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225CF" w14:textId="2EF4FA6B" w:rsidR="127A6CB6" w:rsidRPr="00720794" w:rsidRDefault="127A6CB6" w:rsidP="55A812E8">
      <w:pPr>
        <w:jc w:val="center"/>
        <w:rPr>
          <w:rFonts w:ascii="Century Schoolbook" w:eastAsia="Century Schoolbook" w:hAnsi="Century Schoolbook" w:cs="Century Schoolbook"/>
          <w:color w:val="000000" w:themeColor="text1"/>
        </w:rPr>
      </w:pPr>
      <w:r w:rsidRPr="00720794">
        <w:rPr>
          <w:rFonts w:ascii="Century Schoolbook" w:eastAsia="Century Schoolbook" w:hAnsi="Century Schoolbook" w:cs="Century Schoolbook"/>
          <w:color w:val="000000" w:themeColor="text1"/>
        </w:rPr>
        <w:t xml:space="preserve">No. </w:t>
      </w:r>
      <w:r w:rsidR="004F1E2C" w:rsidRPr="00720794">
        <w:rPr>
          <w:rFonts w:ascii="Century Schoolbook" w:eastAsia="Century Schoolbook" w:hAnsi="Century Schoolbook" w:cs="Century Schoolbook"/>
          <w:color w:val="000000" w:themeColor="text1"/>
        </w:rPr>
        <w:t>23-1039</w:t>
      </w:r>
    </w:p>
    <w:p w14:paraId="035129E0" w14:textId="77777777" w:rsidR="00215756" w:rsidRPr="00720794" w:rsidRDefault="007A3F75" w:rsidP="00215756">
      <w:pPr>
        <w:spacing w:after="60"/>
        <w:jc w:val="center"/>
        <w:rPr>
          <w:rFonts w:ascii="Century Schoolbook" w:hAnsi="Century Schoolbook"/>
          <w:color w:val="000000" w:themeColor="text1"/>
        </w:rPr>
      </w:pPr>
      <w:r w:rsidRPr="00720794">
        <w:rPr>
          <w:rFonts w:ascii="Century Schoolbook" w:hAnsi="Century Schoolbook"/>
          <w:noProof/>
          <w:color w:val="000000" w:themeColor="text1"/>
        </w:rPr>
        <mc:AlternateContent>
          <mc:Choice Requires="wps">
            <w:drawing>
              <wp:anchor distT="0" distB="0" distL="114300" distR="114300" simplePos="0" relativeHeight="251658242" behindDoc="0" locked="0" layoutInCell="1" allowOverlap="1" wp14:anchorId="0AABC5DB" wp14:editId="384E87DC">
                <wp:simplePos x="0" y="0"/>
                <wp:positionH relativeFrom="column">
                  <wp:posOffset>-76835</wp:posOffset>
                </wp:positionH>
                <wp:positionV relativeFrom="paragraph">
                  <wp:posOffset>99060</wp:posOffset>
                </wp:positionV>
                <wp:extent cx="3917091" cy="292"/>
                <wp:effectExtent l="0" t="25400" r="33020" b="3810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7091" cy="292"/>
                        </a:xfrm>
                        <a:prstGeom prst="line">
                          <a:avLst/>
                        </a:prstGeom>
                        <a:noFill/>
                        <a:ln w="57150" cmpd="thickThin">
                          <a:solidFill>
                            <a:srgbClr val="000000"/>
                          </a:solidFill>
                          <a:round/>
                          <a:headEnd/>
                          <a:tailEnd/>
                        </a:ln>
                        <a:extLst>
                          <a:ext uri="{909E8E84-426E-40dd-AFC4-6F175D3DCCD1}">
                            <a14:hiddenFill xmlns="" xmlns:a14="http://schemas.microsoft.com/office/drawing/2010/main" xmlns:arto="http://schemas.microsoft.com/office/word/2006/arto" xmlns:mo="http://schemas.microsoft.com/office/mac/office/2008/main" xmlns:mv="urn:schemas-microsoft-com:mac:vml" xmlns:o="urn:schemas-microsoft-com:office:office" xmlns:v="urn:schemas-microsoft-com:vml" xmlns:w="http://schemas.openxmlformats.org/wordprocessingml/2006/main" xmlns:w10="urn:schemas-microsoft-com:office:word">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47C8D7BB">
              <v:line id="Line 5"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6.05pt,7.8pt" to="302.4pt,7.8pt" w14:anchorId="3CC3C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">
                <v:stroke linestyle="thickThin"/>
              </v:line>
            </w:pict>
          </mc:Fallback>
        </mc:AlternateContent>
      </w:r>
    </w:p>
    <w:p w14:paraId="5BC02534" w14:textId="77777777" w:rsidR="00215756" w:rsidRPr="00720794" w:rsidRDefault="007A3F75" w:rsidP="00C44DE0">
      <w:pPr>
        <w:jc w:val="center"/>
        <w:rPr>
          <w:rFonts w:ascii="Century Schoolbook" w:hAnsi="Century Schoolbook"/>
          <w:smallCaps/>
          <w:color w:val="000000" w:themeColor="text1"/>
        </w:rPr>
      </w:pPr>
      <w:r w:rsidRPr="00720794">
        <w:rPr>
          <w:rFonts w:ascii="Century Schoolbook" w:hAnsi="Century Schoolbook"/>
          <w:smallCaps/>
          <w:color w:val="000000" w:themeColor="text1"/>
        </w:rPr>
        <w:t>In The</w:t>
      </w:r>
    </w:p>
    <w:p w14:paraId="756029E2" w14:textId="79C87C43" w:rsidR="00850A7E" w:rsidRPr="00720794" w:rsidRDefault="007A3F75" w:rsidP="00850A7E">
      <w:pPr>
        <w:jc w:val="center"/>
        <w:rPr>
          <w:rFonts w:ascii="Old English Text MT" w:hAnsi="Old English Text MT"/>
          <w:color w:val="000000" w:themeColor="text1"/>
          <w:spacing w:val="-16"/>
          <w:sz w:val="40"/>
          <w:szCs w:val="44"/>
        </w:rPr>
      </w:pPr>
      <w:r w:rsidRPr="00720794">
        <w:rPr>
          <w:rFonts w:ascii="Old English Text MT" w:hAnsi="Old English Text MT"/>
          <w:color w:val="000000" w:themeColor="text1"/>
          <w:spacing w:val="-16"/>
          <w:sz w:val="40"/>
          <w:szCs w:val="44"/>
        </w:rPr>
        <w:t>Supreme Court of the United States</w:t>
      </w:r>
    </w:p>
    <w:p w14:paraId="0AAF09D8" w14:textId="20305AE3" w:rsidR="795C9B81" w:rsidRPr="00720794" w:rsidRDefault="007A3F75" w:rsidP="0040156B">
      <w:pPr>
        <w:jc w:val="center"/>
        <w:rPr>
          <w:rFonts w:ascii="Century Schoolbook" w:hAnsi="Century Schoolbook"/>
          <w:color w:val="000000" w:themeColor="text1"/>
          <w:sz w:val="22"/>
          <w:szCs w:val="22"/>
        </w:rPr>
      </w:pPr>
      <w:r w:rsidRPr="00720794">
        <w:rPr>
          <w:rFonts w:ascii="Century Schoolbook" w:hAnsi="Century Schoolbook"/>
          <w:noProof/>
          <w:color w:val="000000" w:themeColor="text1"/>
          <w:sz w:val="22"/>
          <w:szCs w:val="22"/>
        </w:rPr>
        <mc:AlternateContent>
          <mc:Choice Requires="wps">
            <w:drawing>
              <wp:anchor distT="0" distB="0" distL="114300" distR="114300" simplePos="0" relativeHeight="251658241" behindDoc="0" locked="0" layoutInCell="1" allowOverlap="1" wp14:anchorId="6A89F315" wp14:editId="493F6689">
                <wp:simplePos x="0" y="0"/>
                <wp:positionH relativeFrom="column">
                  <wp:posOffset>1530985</wp:posOffset>
                </wp:positionH>
                <wp:positionV relativeFrom="paragraph">
                  <wp:posOffset>42545</wp:posOffset>
                </wp:positionV>
                <wp:extent cx="685800" cy="0"/>
                <wp:effectExtent l="9525" t="19050" r="2857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2700">
                          <a:solidFill>
                            <a:srgbClr val="000000"/>
                          </a:solidFill>
                          <a:round/>
                          <a:headEnd/>
                          <a:tailEnd/>
                        </a:ln>
                        <a:extLst>
                          <a:ext uri="{909E8E84-426E-40dd-AFC4-6F175D3DCCD1}">
                            <a14:hiddenFill xmlns="" xmlns:a14="http://schemas.microsoft.com/office/drawing/2010/main" xmlns:arto="http://schemas.microsoft.com/office/word/2006/arto" xmlns:mo="http://schemas.microsoft.com/office/mac/office/2008/main" xmlns:mv="urn:schemas-microsoft-com:mac:vml" xmlns:o="urn:schemas-microsoft-com:office:office" xmlns:v="urn:schemas-microsoft-com:vml" xmlns:w="http://schemas.openxmlformats.org/wordprocessingml/2006/main" xmlns:w10="urn:schemas-microsoft-com:office:word">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22DBFDCE">
              <v:line id="Line 4" style="mso-height-percent:0;mso-height-relative:page;mso-width-percent:0;mso-width-relative:page;mso-wrap-distance-bottom:0;mso-wrap-distance-left:9pt;mso-wrap-distance-right:9pt;mso-wrap-distance-top:0;mso-wrap-style:square;position:absolute;visibility:visible;z-index:251661312" o:spid="_x0000_s1026" strokeweight="1pt" from="120.55pt,3.35pt" to="174.55pt,3.35pt"/>
            </w:pict>
          </mc:Fallback>
        </mc:AlternateContent>
      </w:r>
    </w:p>
    <w:p w14:paraId="5B87BED1" w14:textId="2044ECD9" w:rsidR="00EF4AA7" w:rsidRPr="00720794" w:rsidRDefault="00F25783" w:rsidP="00EF4AA7">
      <w:pPr>
        <w:spacing w:after="60"/>
        <w:ind w:left="-20" w:right="-20"/>
        <w:jc w:val="center"/>
        <w:rPr>
          <w:rFonts w:ascii="Century Schoolbook" w:eastAsia="Century Schoolbook" w:hAnsi="Century Schoolbook" w:cs="Century Schoolbook"/>
          <w:color w:val="000000" w:themeColor="text1"/>
        </w:rPr>
      </w:pPr>
      <w:r w:rsidRPr="00720794">
        <w:rPr>
          <w:rFonts w:ascii="Century Schoolbook" w:eastAsia="Century Schoolbook" w:hAnsi="Century Schoolbook" w:cs="Century Schoolbook"/>
          <w:color w:val="000000" w:themeColor="text1"/>
        </w:rPr>
        <w:t>MARLEAN A. AMES</w:t>
      </w:r>
      <w:r w:rsidR="7305E88A" w:rsidRPr="00720794">
        <w:rPr>
          <w:rFonts w:ascii="Century Schoolbook" w:eastAsia="Century Schoolbook" w:hAnsi="Century Schoolbook" w:cs="Century Schoolbook"/>
          <w:color w:val="000000" w:themeColor="text1"/>
        </w:rPr>
        <w:t>,</w:t>
      </w:r>
    </w:p>
    <w:p w14:paraId="73BA7C0A" w14:textId="5A4B8122" w:rsidR="55A812E8" w:rsidRPr="00720794" w:rsidRDefault="007A3F75" w:rsidP="009E566D">
      <w:pPr>
        <w:snapToGrid w:val="0"/>
        <w:spacing w:after="60"/>
        <w:rPr>
          <w:rFonts w:ascii="Century Schoolbook" w:hAnsi="Century Schoolbook"/>
          <w:color w:val="000000" w:themeColor="text1"/>
        </w:rPr>
      </w:pPr>
      <w:r w:rsidRPr="00720794">
        <w:rPr>
          <w:rFonts w:ascii="Century Schoolbook" w:hAnsi="Century Schoolbook"/>
          <w:smallCaps/>
          <w:color w:val="000000" w:themeColor="text1"/>
        </w:rPr>
        <w:tab/>
      </w:r>
      <w:r w:rsidR="00DE0934" w:rsidRPr="00720794">
        <w:rPr>
          <w:rFonts w:ascii="Century Schoolbook" w:hAnsi="Century Schoolbook"/>
          <w:smallCaps/>
          <w:color w:val="000000" w:themeColor="text1"/>
        </w:rPr>
        <w:t xml:space="preserve">          </w:t>
      </w:r>
      <w:r w:rsidRPr="00720794">
        <w:rPr>
          <w:rFonts w:ascii="Century Schoolbook" w:hAnsi="Century Schoolbook"/>
          <w:smallCaps/>
          <w:color w:val="000000" w:themeColor="text1"/>
        </w:rPr>
        <w:tab/>
        <w:t xml:space="preserve">            </w:t>
      </w:r>
      <w:r w:rsidRPr="00720794">
        <w:rPr>
          <w:color w:val="000000" w:themeColor="text1"/>
        </w:rPr>
        <w:tab/>
      </w:r>
      <w:r w:rsidRPr="00720794">
        <w:rPr>
          <w:color w:val="000000" w:themeColor="text1"/>
        </w:rPr>
        <w:tab/>
      </w:r>
      <w:r w:rsidR="009E566D" w:rsidRPr="00720794">
        <w:rPr>
          <w:color w:val="000000" w:themeColor="text1"/>
        </w:rPr>
        <w:tab/>
      </w:r>
      <w:r w:rsidR="009E566D" w:rsidRPr="00720794">
        <w:rPr>
          <w:color w:val="000000" w:themeColor="text1"/>
        </w:rPr>
        <w:tab/>
        <w:t xml:space="preserve">     </w:t>
      </w:r>
      <w:r w:rsidRPr="00720794">
        <w:rPr>
          <w:rFonts w:ascii="Century Schoolbook" w:hAnsi="Century Schoolbook"/>
          <w:i/>
          <w:iCs/>
          <w:color w:val="000000" w:themeColor="text1"/>
        </w:rPr>
        <w:t>Petitioner</w:t>
      </w:r>
      <w:r w:rsidRPr="00720794">
        <w:rPr>
          <w:rFonts w:ascii="Century Schoolbook" w:hAnsi="Century Schoolbook"/>
          <w:color w:val="000000" w:themeColor="text1"/>
        </w:rPr>
        <w:t>,</w:t>
      </w:r>
    </w:p>
    <w:p w14:paraId="6C348029" w14:textId="2B51BF24" w:rsidR="2F61B676" w:rsidRPr="00720794" w:rsidRDefault="007A3F75" w:rsidP="0040156B">
      <w:pPr>
        <w:spacing w:after="60"/>
        <w:jc w:val="center"/>
        <w:rPr>
          <w:rFonts w:ascii="Century Schoolbook" w:hAnsi="Century Schoolbook"/>
          <w:i/>
          <w:color w:val="000000" w:themeColor="text1"/>
        </w:rPr>
      </w:pPr>
      <w:r w:rsidRPr="00720794">
        <w:rPr>
          <w:rFonts w:ascii="Century Schoolbook" w:hAnsi="Century Schoolbook"/>
          <w:i/>
          <w:iCs/>
          <w:color w:val="000000" w:themeColor="text1"/>
        </w:rPr>
        <w:t xml:space="preserve">v. </w:t>
      </w:r>
    </w:p>
    <w:p w14:paraId="7B3BCC75" w14:textId="428D0293" w:rsidR="00EF4AA7" w:rsidRPr="00720794" w:rsidRDefault="00F25783" w:rsidP="00EF4AA7">
      <w:pPr>
        <w:spacing w:after="60"/>
        <w:jc w:val="center"/>
        <w:rPr>
          <w:rFonts w:ascii="Century Schoolbook" w:hAnsi="Century Schoolbook"/>
          <w:iCs/>
          <w:color w:val="000000" w:themeColor="text1"/>
        </w:rPr>
      </w:pPr>
      <w:r w:rsidRPr="00720794">
        <w:rPr>
          <w:rFonts w:ascii="Century Schoolbook" w:hAnsi="Century Schoolbook"/>
          <w:iCs/>
          <w:color w:val="000000" w:themeColor="text1"/>
        </w:rPr>
        <w:t>OHIO DEPARTMENT OF YOUTH SERVICES</w:t>
      </w:r>
      <w:r w:rsidR="00EF4AA7" w:rsidRPr="00720794">
        <w:rPr>
          <w:rFonts w:ascii="Century Schoolbook" w:hAnsi="Century Schoolbook"/>
          <w:iCs/>
          <w:color w:val="000000" w:themeColor="text1"/>
        </w:rPr>
        <w:t>,</w:t>
      </w:r>
    </w:p>
    <w:p w14:paraId="36B5EC13" w14:textId="08F4B1CD" w:rsidR="00C44DE0" w:rsidRPr="00720794" w:rsidRDefault="007A3F75" w:rsidP="0040156B">
      <w:pPr>
        <w:spacing w:after="60"/>
        <w:jc w:val="right"/>
        <w:rPr>
          <w:rFonts w:ascii="Century Schoolbook" w:hAnsi="Century Schoolbook"/>
          <w:color w:val="000000" w:themeColor="text1"/>
        </w:rPr>
      </w:pPr>
      <w:r w:rsidRPr="00720794">
        <w:rPr>
          <w:rFonts w:ascii="Century Schoolbook" w:hAnsi="Century Schoolbook"/>
          <w:i/>
          <w:color w:val="000000" w:themeColor="text1"/>
        </w:rPr>
        <w:t xml:space="preserve">     </w:t>
      </w:r>
      <w:r w:rsidR="009E566D" w:rsidRPr="00720794">
        <w:rPr>
          <w:rFonts w:ascii="Century Schoolbook" w:hAnsi="Century Schoolbook"/>
          <w:i/>
          <w:color w:val="000000" w:themeColor="text1"/>
        </w:rPr>
        <w:t xml:space="preserve">         </w:t>
      </w:r>
      <w:r w:rsidRPr="00720794">
        <w:rPr>
          <w:rFonts w:ascii="Century Schoolbook" w:hAnsi="Century Schoolbook"/>
          <w:i/>
          <w:iCs/>
          <w:color w:val="000000" w:themeColor="text1"/>
        </w:rPr>
        <w:t>Respondent.</w:t>
      </w:r>
    </w:p>
    <w:p w14:paraId="7C2E5FC1" w14:textId="22BE2CD5" w:rsidR="00C44DE0" w:rsidRPr="00720794" w:rsidRDefault="00AB7A68" w:rsidP="00C44DE0">
      <w:pPr>
        <w:jc w:val="center"/>
        <w:rPr>
          <w:rFonts w:ascii="Century Schoolbook" w:hAnsi="Century Schoolbook"/>
          <w:color w:val="000000" w:themeColor="text1"/>
        </w:rPr>
      </w:pPr>
      <w:r w:rsidRPr="00720794">
        <w:rPr>
          <w:rFonts w:ascii="Century Schoolbook" w:hAnsi="Century Schoolbook"/>
          <w:noProof/>
          <w:color w:val="000000" w:themeColor="text1"/>
        </w:rPr>
        <mc:AlternateContent>
          <mc:Choice Requires="wps">
            <w:drawing>
              <wp:anchor distT="0" distB="0" distL="114300" distR="114300" simplePos="0" relativeHeight="251658243" behindDoc="0" locked="0" layoutInCell="1" allowOverlap="1" wp14:anchorId="204D83EB" wp14:editId="6A4403D0">
                <wp:simplePos x="0" y="0"/>
                <wp:positionH relativeFrom="column">
                  <wp:posOffset>1530985</wp:posOffset>
                </wp:positionH>
                <wp:positionV relativeFrom="paragraph">
                  <wp:posOffset>80335</wp:posOffset>
                </wp:positionV>
                <wp:extent cx="685800" cy="0"/>
                <wp:effectExtent l="9525" t="19050" r="28575" b="1905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2700">
                          <a:solidFill>
                            <a:srgbClr val="000000"/>
                          </a:solidFill>
                          <a:round/>
                          <a:headEnd/>
                          <a:tailEnd/>
                        </a:ln>
                        <a:extLst>
                          <a:ext uri="{909E8E84-426E-40dd-AFC4-6F175D3DCCD1}">
                            <a14:hiddenFill xmlns="" xmlns:a14="http://schemas.microsoft.com/office/drawing/2010/main" xmlns:arto="http://schemas.microsoft.com/office/word/2006/arto" xmlns:mo="http://schemas.microsoft.com/office/mac/office/2008/main" xmlns:mv="urn:schemas-microsoft-com:mac:vml" xmlns:o="urn:schemas-microsoft-com:office:office" xmlns:v="urn:schemas-microsoft-com:vml" xmlns:w="http://schemas.openxmlformats.org/wordprocessingml/2006/main" xmlns:w10="urn:schemas-microsoft-com:office:word">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74EFE66C">
              <v:line id="Line 8"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120.55pt,6.35pt" to="174.55pt,6.35pt" w14:anchorId="00A0A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"/>
            </w:pict>
          </mc:Fallback>
        </mc:AlternateContent>
      </w:r>
    </w:p>
    <w:p w14:paraId="5272FA5A" w14:textId="06339F75" w:rsidR="009E566D" w:rsidRPr="00720794" w:rsidRDefault="007A3F75" w:rsidP="008312D4">
      <w:pPr>
        <w:jc w:val="center"/>
        <w:rPr>
          <w:rFonts w:ascii="Century Schoolbook" w:hAnsi="Century Schoolbook"/>
          <w:bCs/>
          <w:smallCaps/>
          <w:color w:val="000000" w:themeColor="text1"/>
        </w:rPr>
      </w:pPr>
      <w:r w:rsidRPr="00720794">
        <w:rPr>
          <w:rFonts w:ascii="Century Schoolbook" w:hAnsi="Century Schoolbook"/>
          <w:bCs/>
          <w:smallCaps/>
          <w:color w:val="000000" w:themeColor="text1"/>
        </w:rPr>
        <w:t xml:space="preserve">On Writ of Certiorari </w:t>
      </w:r>
    </w:p>
    <w:p w14:paraId="4CCB0C12" w14:textId="1FFB1D56" w:rsidR="006C1FB8" w:rsidRPr="00720794" w:rsidRDefault="007A3F75" w:rsidP="009E566D">
      <w:pPr>
        <w:jc w:val="center"/>
        <w:rPr>
          <w:rFonts w:ascii="Century Schoolbook" w:hAnsi="Century Schoolbook"/>
          <w:bCs/>
          <w:smallCaps/>
          <w:color w:val="000000" w:themeColor="text1"/>
        </w:rPr>
      </w:pPr>
      <w:r w:rsidRPr="00720794">
        <w:rPr>
          <w:rFonts w:ascii="Century Schoolbook" w:hAnsi="Century Schoolbook"/>
          <w:bCs/>
          <w:smallCaps/>
          <w:color w:val="000000" w:themeColor="text1"/>
        </w:rPr>
        <w:t xml:space="preserve">to the United States Court of Appeals </w:t>
      </w:r>
    </w:p>
    <w:p w14:paraId="249AEC80" w14:textId="14135FEB" w:rsidR="00215756" w:rsidRPr="00720794" w:rsidRDefault="007A3F75" w:rsidP="00C44DE0">
      <w:pPr>
        <w:jc w:val="center"/>
        <w:rPr>
          <w:rFonts w:ascii="Century Schoolbook" w:hAnsi="Century Schoolbook"/>
          <w:bCs/>
          <w:smallCaps/>
          <w:color w:val="000000" w:themeColor="text1"/>
        </w:rPr>
      </w:pPr>
      <w:r w:rsidRPr="00720794">
        <w:rPr>
          <w:rFonts w:ascii="Century Schoolbook" w:hAnsi="Century Schoolbook"/>
          <w:bCs/>
          <w:smallCaps/>
          <w:color w:val="000000" w:themeColor="text1"/>
        </w:rPr>
        <w:t xml:space="preserve">for the </w:t>
      </w:r>
      <w:r w:rsidR="00F25783" w:rsidRPr="00720794">
        <w:rPr>
          <w:rFonts w:ascii="Century Schoolbook" w:hAnsi="Century Schoolbook"/>
          <w:bCs/>
          <w:smallCaps/>
          <w:color w:val="000000" w:themeColor="text1"/>
        </w:rPr>
        <w:t>Sixth</w:t>
      </w:r>
      <w:r w:rsidR="00D94FE4" w:rsidRPr="00720794">
        <w:rPr>
          <w:rFonts w:ascii="Century Schoolbook" w:hAnsi="Century Schoolbook"/>
          <w:bCs/>
          <w:smallCaps/>
          <w:color w:val="000000" w:themeColor="text1"/>
        </w:rPr>
        <w:t xml:space="preserve"> Circuit</w:t>
      </w:r>
    </w:p>
    <w:p w14:paraId="5102AA05" w14:textId="0A96371C" w:rsidR="00976ACE" w:rsidRPr="00720794" w:rsidRDefault="007A3F75" w:rsidP="00227D9A">
      <w:pPr>
        <w:jc w:val="center"/>
        <w:rPr>
          <w:color w:val="000000" w:themeColor="text1"/>
        </w:rPr>
      </w:pPr>
      <w:r w:rsidRPr="00720794">
        <w:rPr>
          <w:rFonts w:ascii="Century Schoolbook" w:hAnsi="Century Schoolbook"/>
          <w:noProof/>
          <w:color w:val="000000" w:themeColor="text1"/>
        </w:rPr>
        <mc:AlternateContent>
          <mc:Choice Requires="wps">
            <w:drawing>
              <wp:anchor distT="0" distB="0" distL="114300" distR="114300" simplePos="0" relativeHeight="251658240" behindDoc="0" locked="0" layoutInCell="1" allowOverlap="1" wp14:anchorId="6BF572BA" wp14:editId="0BA8FEB6">
                <wp:simplePos x="0" y="0"/>
                <wp:positionH relativeFrom="column">
                  <wp:posOffset>1530985</wp:posOffset>
                </wp:positionH>
                <wp:positionV relativeFrom="paragraph">
                  <wp:posOffset>82550</wp:posOffset>
                </wp:positionV>
                <wp:extent cx="685800" cy="0"/>
                <wp:effectExtent l="9525" t="19050" r="2857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2700">
                          <a:solidFill>
                            <a:srgbClr val="000000"/>
                          </a:solidFill>
                          <a:round/>
                          <a:headEnd/>
                          <a:tailEnd/>
                        </a:ln>
                        <a:extLst>
                          <a:ext uri="{909E8E84-426E-40dd-AFC4-6F175D3DCCD1}">
                            <a14:hiddenFill xmlns="" xmlns:a14="http://schemas.microsoft.com/office/drawing/2010/main" xmlns:arto="http://schemas.microsoft.com/office/word/2006/arto" xmlns:mo="http://schemas.microsoft.com/office/mac/office/2008/main" xmlns:mv="urn:schemas-microsoft-com:mac:vml" xmlns:o="urn:schemas-microsoft-com:office:office" xmlns:v="urn:schemas-microsoft-com:vml" xmlns:w="http://schemas.openxmlformats.org/wordprocessingml/2006/main" xmlns:w10="urn:schemas-microsoft-com:office:word">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5397D513">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120.55pt,6.5pt" to="174.55pt,6.5pt" w14:anchorId="3C9F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"/>
            </w:pict>
          </mc:Fallback>
        </mc:AlternateContent>
      </w:r>
      <w:bookmarkStart w:id="0" w:name="_Toc85453313"/>
      <w:bookmarkStart w:id="1" w:name="_Toc278467148"/>
    </w:p>
    <w:p w14:paraId="018B8C56" w14:textId="67481E3C" w:rsidR="00227D9A" w:rsidRPr="00720794" w:rsidRDefault="00227D9A" w:rsidP="00227D9A">
      <w:pPr>
        <w:jc w:val="center"/>
        <w:rPr>
          <w:rFonts w:ascii="Century Schoolbook" w:hAnsi="Century Schoolbook"/>
          <w:b/>
          <w:bCs/>
          <w:color w:val="000000" w:themeColor="text1"/>
        </w:rPr>
      </w:pPr>
      <w:r w:rsidRPr="00720794">
        <w:rPr>
          <w:rFonts w:ascii="Century Schoolbook" w:hAnsi="Century Schoolbook"/>
          <w:b/>
          <w:bCs/>
          <w:color w:val="000000" w:themeColor="text1"/>
        </w:rPr>
        <w:t xml:space="preserve">BRIEF OF </w:t>
      </w:r>
      <w:r w:rsidRPr="00720794">
        <w:rPr>
          <w:rFonts w:ascii="Century Schoolbook" w:hAnsi="Century Schoolbook"/>
          <w:b/>
          <w:bCs/>
          <w:i/>
          <w:iCs/>
          <w:color w:val="000000" w:themeColor="text1"/>
        </w:rPr>
        <w:t>AMIC</w:t>
      </w:r>
      <w:r w:rsidR="001A31DD" w:rsidRPr="00720794">
        <w:rPr>
          <w:rFonts w:ascii="Century Schoolbook" w:hAnsi="Century Schoolbook"/>
          <w:b/>
          <w:bCs/>
          <w:i/>
          <w:iCs/>
          <w:color w:val="000000" w:themeColor="text1"/>
        </w:rPr>
        <w:t>US</w:t>
      </w:r>
      <w:r w:rsidRPr="00720794">
        <w:rPr>
          <w:rFonts w:ascii="Century Schoolbook" w:hAnsi="Century Schoolbook"/>
          <w:b/>
          <w:bCs/>
          <w:i/>
          <w:iCs/>
          <w:color w:val="000000" w:themeColor="text1"/>
        </w:rPr>
        <w:t xml:space="preserve"> CURIAE</w:t>
      </w:r>
      <w:r w:rsidRPr="00720794">
        <w:rPr>
          <w:rFonts w:ascii="Century Schoolbook" w:hAnsi="Century Schoolbook"/>
          <w:b/>
          <w:bCs/>
          <w:color w:val="000000" w:themeColor="text1"/>
        </w:rPr>
        <w:t xml:space="preserve"> THE</w:t>
      </w:r>
    </w:p>
    <w:p w14:paraId="6FD6F33F" w14:textId="0AECDB2A" w:rsidR="009E566D" w:rsidRPr="00720794" w:rsidRDefault="00F25783" w:rsidP="00227D9A">
      <w:pPr>
        <w:jc w:val="center"/>
        <w:rPr>
          <w:rFonts w:ascii="Century Schoolbook" w:hAnsi="Century Schoolbook"/>
          <w:b/>
          <w:bCs/>
          <w:caps/>
          <w:color w:val="000000" w:themeColor="text1"/>
        </w:rPr>
      </w:pPr>
      <w:r w:rsidRPr="00720794">
        <w:rPr>
          <w:rFonts w:ascii="Century Schoolbook" w:hAnsi="Century Schoolbook"/>
          <w:b/>
          <w:bCs/>
          <w:caps/>
          <w:color w:val="000000" w:themeColor="text1"/>
        </w:rPr>
        <w:t>american alliance for equal rights</w:t>
      </w:r>
    </w:p>
    <w:p w14:paraId="6DE1AE54" w14:textId="15DD8F81" w:rsidR="00227D9A" w:rsidRPr="00720794" w:rsidRDefault="00227D9A" w:rsidP="00227D9A">
      <w:pPr>
        <w:jc w:val="center"/>
        <w:rPr>
          <w:rFonts w:ascii="Century Schoolbook" w:hAnsi="Century Schoolbook"/>
          <w:b/>
          <w:bCs/>
          <w:color w:val="000000" w:themeColor="text1"/>
        </w:rPr>
      </w:pPr>
      <w:r w:rsidRPr="00720794">
        <w:rPr>
          <w:rFonts w:ascii="Century Schoolbook" w:hAnsi="Century Schoolbook"/>
          <w:b/>
          <w:bCs/>
          <w:caps/>
          <w:color w:val="000000" w:themeColor="text1"/>
        </w:rPr>
        <w:t>in support of petitioners</w:t>
      </w:r>
    </w:p>
    <w:p w14:paraId="05E9C1B5" w14:textId="77777777" w:rsidR="00227D9A" w:rsidRPr="00720794" w:rsidRDefault="00227D9A" w:rsidP="00227D9A">
      <w:pPr>
        <w:rPr>
          <w:rFonts w:ascii="Century Schoolbook" w:hAnsi="Century Schoolbook"/>
          <w:color w:val="000000" w:themeColor="text1"/>
        </w:rPr>
      </w:pPr>
      <w:r w:rsidRPr="00720794">
        <w:rPr>
          <w:rFonts w:ascii="Century Schoolbook" w:hAnsi="Century Schoolbook"/>
          <w:noProof/>
          <w:color w:val="000000" w:themeColor="text1"/>
        </w:rPr>
        <mc:AlternateContent>
          <mc:Choice Requires="wps">
            <w:drawing>
              <wp:anchor distT="0" distB="0" distL="114300" distR="114300" simplePos="0" relativeHeight="251658244" behindDoc="0" locked="0" layoutInCell="1" allowOverlap="1" wp14:anchorId="65437FA0" wp14:editId="1160A776">
                <wp:simplePos x="0" y="0"/>
                <wp:positionH relativeFrom="column">
                  <wp:posOffset>-82550</wp:posOffset>
                </wp:positionH>
                <wp:positionV relativeFrom="paragraph">
                  <wp:posOffset>2857500</wp:posOffset>
                </wp:positionV>
                <wp:extent cx="3916680" cy="0"/>
                <wp:effectExtent l="0" t="25400" r="33020" b="381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16680" cy="0"/>
                        </a:xfrm>
                        <a:prstGeom prst="line">
                          <a:avLst/>
                        </a:prstGeom>
                        <a:noFill/>
                        <a:ln w="57150" cmpd="thinThick">
                          <a:solidFill>
                            <a:srgbClr val="000000"/>
                          </a:solidFill>
                          <a:round/>
                          <a:headEnd/>
                          <a:tailEnd/>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2141BA5">
              <v:line id="Line 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6.5pt,225pt" to="301.9pt,225pt" w14:anchorId="2A75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">
                <v:stroke linestyle="thinThick"/>
              </v:line>
            </w:pict>
          </mc:Fallback>
        </mc:AlternateContent>
      </w:r>
      <w:r w:rsidRPr="00720794">
        <w:rPr>
          <w:rFonts w:ascii="Century Schoolbook" w:hAnsi="Century Schoolbook"/>
          <w:noProof/>
          <w:color w:val="000000" w:themeColor="text1"/>
        </w:rPr>
        <mc:AlternateContent>
          <mc:Choice Requires="wps">
            <w:drawing>
              <wp:anchor distT="0" distB="0" distL="114300" distR="114300" simplePos="0" relativeHeight="251658245" behindDoc="0" locked="0" layoutInCell="1" allowOverlap="1" wp14:anchorId="0A2CCACC" wp14:editId="736CB179">
                <wp:simplePos x="0" y="0"/>
                <wp:positionH relativeFrom="column">
                  <wp:align>center</wp:align>
                </wp:positionH>
                <wp:positionV relativeFrom="paragraph">
                  <wp:posOffset>82550</wp:posOffset>
                </wp:positionV>
                <wp:extent cx="685800" cy="0"/>
                <wp:effectExtent l="9525" t="19050" r="28575"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2700">
                          <a:solidFill>
                            <a:srgbClr val="000000"/>
                          </a:solidFill>
                          <a:round/>
                          <a:headEnd/>
                          <a:tailEnd/>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576CF4CE">
              <v:line id="Line 7" style="position:absolute;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spid="_x0000_s1026" strokeweight="1pt" from="0,6.5pt" to="54pt,6.5pt" w14:anchorId="64B78A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"/>
            </w:pict>
          </mc:Fallback>
        </mc:AlternateContent>
      </w:r>
      <w:r w:rsidRPr="00720794">
        <w:rPr>
          <w:rFonts w:ascii="Century Schoolbook" w:hAnsi="Century Schoolbook"/>
          <w:color w:val="000000" w:themeColor="text1"/>
        </w:rPr>
        <w:tab/>
      </w:r>
    </w:p>
    <w:bookmarkEnd w:id="0"/>
    <w:tbl>
      <w:tblPr>
        <w:tblStyle w:val="TableGrid1"/>
        <w:tblpPr w:leftFromText="180" w:rightFromText="180" w:vertAnchor="text" w:horzAnchor="margin" w:tblpXSpec="center" w:tblpY="133"/>
        <w:tblW w:w="6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3510"/>
      </w:tblGrid>
      <w:tr w:rsidR="00720794" w:rsidRPr="00720794" w14:paraId="2EA9064A" w14:textId="77777777">
        <w:trPr>
          <w:trHeight w:val="3603"/>
        </w:trPr>
        <w:tc>
          <w:tcPr>
            <w:tcW w:w="2880" w:type="dxa"/>
          </w:tcPr>
          <w:p w14:paraId="454879B1" w14:textId="77777777" w:rsidR="002D000D" w:rsidRPr="00720794" w:rsidRDefault="002D000D">
            <w:pPr>
              <w:rPr>
                <w:rFonts w:ascii="Century Schoolbook" w:hAnsi="Century Schoolbook"/>
                <w:color w:val="000000" w:themeColor="text1"/>
              </w:rPr>
            </w:pPr>
          </w:p>
          <w:p w14:paraId="08714D20" w14:textId="77777777" w:rsidR="002D000D" w:rsidRPr="00720794" w:rsidRDefault="002D000D">
            <w:pPr>
              <w:spacing w:after="120"/>
              <w:contextualSpacing/>
              <w:rPr>
                <w:rFonts w:ascii="Century Schoolbook" w:hAnsi="Century Schoolbook"/>
                <w:color w:val="000000" w:themeColor="text1"/>
              </w:rPr>
            </w:pPr>
          </w:p>
          <w:p w14:paraId="7DA88596" w14:textId="77777777" w:rsidR="002D000D" w:rsidRPr="00720794" w:rsidRDefault="002D000D">
            <w:pPr>
              <w:spacing w:after="120"/>
              <w:contextualSpacing/>
              <w:rPr>
                <w:rFonts w:ascii="Century Schoolbook" w:hAnsi="Century Schoolbook"/>
                <w:color w:val="000000" w:themeColor="text1"/>
              </w:rPr>
            </w:pPr>
          </w:p>
          <w:p w14:paraId="128E9DE1" w14:textId="77777777" w:rsidR="009E4F22" w:rsidRPr="00720794" w:rsidRDefault="009E4F22">
            <w:pPr>
              <w:spacing w:after="120"/>
              <w:contextualSpacing/>
              <w:rPr>
                <w:rFonts w:ascii="Century Schoolbook" w:hAnsi="Century Schoolbook"/>
                <w:color w:val="000000" w:themeColor="text1"/>
              </w:rPr>
            </w:pPr>
          </w:p>
          <w:p w14:paraId="5C2F453D" w14:textId="77777777" w:rsidR="009E4F22" w:rsidRPr="00720794" w:rsidRDefault="009E4F22">
            <w:pPr>
              <w:spacing w:after="120"/>
              <w:contextualSpacing/>
              <w:rPr>
                <w:rFonts w:ascii="Century Schoolbook" w:hAnsi="Century Schoolbook"/>
                <w:color w:val="000000" w:themeColor="text1"/>
              </w:rPr>
            </w:pPr>
          </w:p>
          <w:p w14:paraId="7B3BDD18" w14:textId="77777777" w:rsidR="009E4F22" w:rsidRPr="00720794" w:rsidRDefault="009E4F22">
            <w:pPr>
              <w:spacing w:after="120"/>
              <w:contextualSpacing/>
              <w:rPr>
                <w:rFonts w:ascii="Century Schoolbook" w:hAnsi="Century Schoolbook"/>
                <w:color w:val="000000" w:themeColor="text1"/>
              </w:rPr>
            </w:pPr>
          </w:p>
          <w:p w14:paraId="3E9D64B9" w14:textId="77777777" w:rsidR="009E4F22" w:rsidRPr="00720794" w:rsidRDefault="009E4F22">
            <w:pPr>
              <w:spacing w:after="120"/>
              <w:contextualSpacing/>
              <w:rPr>
                <w:rFonts w:ascii="Century Schoolbook" w:hAnsi="Century Schoolbook"/>
                <w:color w:val="000000" w:themeColor="text1"/>
              </w:rPr>
            </w:pPr>
          </w:p>
          <w:p w14:paraId="75703B43" w14:textId="77777777" w:rsidR="009E4F22" w:rsidRPr="00720794" w:rsidRDefault="009E4F22">
            <w:pPr>
              <w:spacing w:after="120"/>
              <w:contextualSpacing/>
              <w:rPr>
                <w:rFonts w:ascii="Century Schoolbook" w:hAnsi="Century Schoolbook"/>
                <w:color w:val="000000" w:themeColor="text1"/>
              </w:rPr>
            </w:pPr>
          </w:p>
          <w:p w14:paraId="746FF23E" w14:textId="77777777" w:rsidR="009E4F22" w:rsidRPr="00720794" w:rsidRDefault="009E4F22">
            <w:pPr>
              <w:spacing w:after="120"/>
              <w:contextualSpacing/>
              <w:rPr>
                <w:rFonts w:ascii="Century Schoolbook" w:hAnsi="Century Schoolbook"/>
                <w:color w:val="000000" w:themeColor="text1"/>
              </w:rPr>
            </w:pPr>
          </w:p>
          <w:p w14:paraId="5E5FB140" w14:textId="77777777" w:rsidR="009E4F22" w:rsidRPr="00720794" w:rsidRDefault="009E4F22">
            <w:pPr>
              <w:spacing w:after="120"/>
              <w:contextualSpacing/>
              <w:rPr>
                <w:rFonts w:ascii="Century Schoolbook" w:hAnsi="Century Schoolbook"/>
                <w:color w:val="000000" w:themeColor="text1"/>
              </w:rPr>
            </w:pPr>
          </w:p>
          <w:p w14:paraId="06AE7FC3" w14:textId="229966F3" w:rsidR="002D000D" w:rsidRPr="00720794" w:rsidRDefault="00F25783">
            <w:pPr>
              <w:spacing w:after="120"/>
              <w:contextualSpacing/>
              <w:rPr>
                <w:rFonts w:ascii="Century Schoolbook" w:hAnsi="Century Schoolbook"/>
                <w:color w:val="000000" w:themeColor="text1"/>
              </w:rPr>
            </w:pPr>
            <w:r w:rsidRPr="00720794">
              <w:rPr>
                <w:rFonts w:ascii="Century Schoolbook" w:hAnsi="Century Schoolbook"/>
                <w:color w:val="000000" w:themeColor="text1"/>
              </w:rPr>
              <w:fldChar w:fldCharType="begin"/>
            </w:r>
            <w:r w:rsidRPr="00720794">
              <w:rPr>
                <w:rFonts w:ascii="Century Schoolbook" w:hAnsi="Century Schoolbook"/>
                <w:color w:val="000000" w:themeColor="text1"/>
              </w:rPr>
              <w:instrText xml:space="preserve"> DATE \@ "MMMM d, yyyy" </w:instrText>
            </w:r>
            <w:r w:rsidRPr="00720794">
              <w:rPr>
                <w:rFonts w:ascii="Century Schoolbook" w:hAnsi="Century Schoolbook"/>
                <w:color w:val="000000" w:themeColor="text1"/>
              </w:rPr>
              <w:fldChar w:fldCharType="separate"/>
            </w:r>
            <w:r w:rsidR="008A2179">
              <w:rPr>
                <w:rFonts w:ascii="Century Schoolbook" w:hAnsi="Century Schoolbook"/>
                <w:noProof/>
                <w:color w:val="000000" w:themeColor="text1"/>
              </w:rPr>
              <w:t>December 15, 2024</w:t>
            </w:r>
            <w:r w:rsidRPr="00720794">
              <w:rPr>
                <w:rFonts w:ascii="Century Schoolbook" w:hAnsi="Century Schoolbook"/>
                <w:color w:val="000000" w:themeColor="text1"/>
              </w:rPr>
              <w:fldChar w:fldCharType="end"/>
            </w:r>
          </w:p>
        </w:tc>
        <w:tc>
          <w:tcPr>
            <w:tcW w:w="3510" w:type="dxa"/>
          </w:tcPr>
          <w:p w14:paraId="6F680858" w14:textId="77777777" w:rsidR="002D000D" w:rsidRPr="00720794" w:rsidRDefault="002D000D">
            <w:pPr>
              <w:rPr>
                <w:rFonts w:ascii="Century Schoolbook" w:hAnsi="Century Schoolbook"/>
                <w:color w:val="000000" w:themeColor="text1"/>
              </w:rPr>
            </w:pPr>
            <w:r w:rsidRPr="00720794">
              <w:rPr>
                <w:rFonts w:ascii="Century Schoolbook" w:hAnsi="Century Schoolbook"/>
                <w:color w:val="000000" w:themeColor="text1"/>
              </w:rPr>
              <w:t>Thomas R. McCarthy</w:t>
            </w:r>
          </w:p>
          <w:p w14:paraId="05151421" w14:textId="77777777" w:rsidR="002D000D" w:rsidRPr="00720794" w:rsidRDefault="002D000D">
            <w:pPr>
              <w:rPr>
                <w:rFonts w:ascii="Century Schoolbook" w:hAnsi="Century Schoolbook"/>
                <w:color w:val="000000" w:themeColor="text1"/>
              </w:rPr>
            </w:pPr>
            <w:r w:rsidRPr="00720794">
              <w:rPr>
                <w:rFonts w:ascii="Century Schoolbook" w:hAnsi="Century Schoolbook"/>
                <w:color w:val="000000" w:themeColor="text1"/>
              </w:rPr>
              <w:t xml:space="preserve">  </w:t>
            </w:r>
            <w:r w:rsidRPr="00720794">
              <w:rPr>
                <w:rFonts w:ascii="Century Schoolbook" w:hAnsi="Century Schoolbook"/>
                <w:i/>
                <w:color w:val="000000" w:themeColor="text1"/>
              </w:rPr>
              <w:t>Counsel of Record</w:t>
            </w:r>
          </w:p>
          <w:p w14:paraId="14B1E8B8" w14:textId="64022ADB" w:rsidR="002D000D" w:rsidRPr="00720794" w:rsidRDefault="00F25783">
            <w:pPr>
              <w:rPr>
                <w:rFonts w:ascii="Century Schoolbook" w:hAnsi="Century Schoolbook"/>
                <w:color w:val="000000" w:themeColor="text1"/>
              </w:rPr>
            </w:pPr>
            <w:r w:rsidRPr="00720794">
              <w:rPr>
                <w:rFonts w:ascii="Century Schoolbook" w:hAnsi="Century Schoolbook"/>
                <w:color w:val="000000" w:themeColor="text1"/>
              </w:rPr>
              <w:t>Cameron T. Norris</w:t>
            </w:r>
          </w:p>
          <w:p w14:paraId="3C4D943A" w14:textId="4D541C3F" w:rsidR="00F25783" w:rsidRPr="00720794" w:rsidRDefault="00F25783">
            <w:pPr>
              <w:rPr>
                <w:rFonts w:ascii="Century Schoolbook" w:hAnsi="Century Schoolbook"/>
                <w:color w:val="000000" w:themeColor="text1"/>
              </w:rPr>
            </w:pPr>
            <w:r w:rsidRPr="00720794">
              <w:rPr>
                <w:rFonts w:ascii="Century Schoolbook" w:hAnsi="Century Schoolbook"/>
                <w:color w:val="000000" w:themeColor="text1"/>
              </w:rPr>
              <w:t>R. Gabriel Anderson</w:t>
            </w:r>
          </w:p>
          <w:p w14:paraId="1C25A0E6" w14:textId="77777777" w:rsidR="002D000D" w:rsidRPr="00720794" w:rsidRDefault="002D000D">
            <w:pPr>
              <w:rPr>
                <w:rFonts w:ascii="Century Schoolbook" w:hAnsi="Century Schoolbook"/>
                <w:i/>
                <w:color w:val="000000" w:themeColor="text1"/>
              </w:rPr>
            </w:pPr>
            <w:proofErr w:type="spellStart"/>
            <w:r w:rsidRPr="00720794">
              <w:rPr>
                <w:rFonts w:ascii="Century Schoolbook" w:hAnsi="Century Schoolbook"/>
                <w:smallCaps/>
                <w:color w:val="000000" w:themeColor="text1"/>
              </w:rPr>
              <w:t>Consovoy</w:t>
            </w:r>
            <w:proofErr w:type="spellEnd"/>
            <w:r w:rsidRPr="00720794">
              <w:rPr>
                <w:rFonts w:ascii="Century Schoolbook" w:hAnsi="Century Schoolbook"/>
                <w:smallCaps/>
                <w:color w:val="000000" w:themeColor="text1"/>
              </w:rPr>
              <w:t xml:space="preserve"> McCarthy PLLC</w:t>
            </w:r>
            <w:r w:rsidRPr="00720794">
              <w:rPr>
                <w:rFonts w:ascii="Century Schoolbook" w:hAnsi="Century Schoolbook"/>
                <w:color w:val="000000" w:themeColor="text1"/>
              </w:rPr>
              <w:br/>
              <w:t>1600 Wilson Boulevard</w:t>
            </w:r>
          </w:p>
          <w:p w14:paraId="6A9A6028" w14:textId="77777777" w:rsidR="002D000D" w:rsidRPr="00720794" w:rsidRDefault="002D000D">
            <w:pPr>
              <w:rPr>
                <w:rFonts w:ascii="Century Schoolbook" w:hAnsi="Century Schoolbook"/>
                <w:color w:val="000000" w:themeColor="text1"/>
                <w:lang w:val="fr-FR"/>
              </w:rPr>
            </w:pPr>
            <w:r w:rsidRPr="00720794">
              <w:rPr>
                <w:rFonts w:ascii="Century Schoolbook" w:hAnsi="Century Schoolbook"/>
                <w:color w:val="000000" w:themeColor="text1"/>
                <w:lang w:val="fr-FR"/>
              </w:rPr>
              <w:t>Suite 700</w:t>
            </w:r>
            <w:r w:rsidRPr="00720794">
              <w:rPr>
                <w:rFonts w:ascii="Century Schoolbook" w:hAnsi="Century Schoolbook"/>
                <w:color w:val="000000" w:themeColor="text1"/>
                <w:lang w:val="fr-FR"/>
              </w:rPr>
              <w:br/>
              <w:t>Arlington, VA 22209</w:t>
            </w:r>
          </w:p>
          <w:p w14:paraId="3F67DF1C" w14:textId="77777777" w:rsidR="002D000D" w:rsidRPr="00720794" w:rsidRDefault="002D000D">
            <w:pPr>
              <w:rPr>
                <w:rFonts w:ascii="Century Schoolbook" w:hAnsi="Century Schoolbook"/>
                <w:color w:val="000000" w:themeColor="text1"/>
                <w:lang w:val="fr-FR"/>
              </w:rPr>
            </w:pPr>
            <w:r w:rsidRPr="00720794">
              <w:rPr>
                <w:rFonts w:ascii="Century Schoolbook" w:hAnsi="Century Schoolbook"/>
                <w:color w:val="000000" w:themeColor="text1"/>
                <w:lang w:val="fr-FR"/>
              </w:rPr>
              <w:t>(703) 243-9423</w:t>
            </w:r>
          </w:p>
          <w:p w14:paraId="4F774BF0" w14:textId="6B847676" w:rsidR="002D000D" w:rsidRPr="00720794" w:rsidRDefault="002D000D" w:rsidP="00963BAA">
            <w:pPr>
              <w:spacing w:after="200"/>
              <w:rPr>
                <w:rFonts w:ascii="Century Schoolbook" w:hAnsi="Century Schoolbook"/>
                <w:color w:val="000000" w:themeColor="text1"/>
                <w:lang w:val="fr-FR"/>
              </w:rPr>
            </w:pPr>
            <w:r w:rsidRPr="00720794">
              <w:rPr>
                <w:rFonts w:ascii="Century Schoolbook" w:hAnsi="Century Schoolbook"/>
                <w:color w:val="000000" w:themeColor="text1"/>
                <w:lang w:val="fr-FR"/>
              </w:rPr>
              <w:t>tom@consovoymccarthy.</w:t>
            </w:r>
            <w:r w:rsidR="00963BAA" w:rsidRPr="00720794">
              <w:rPr>
                <w:rFonts w:ascii="Century Schoolbook" w:hAnsi="Century Schoolbook"/>
                <w:color w:val="000000" w:themeColor="text1"/>
                <w:lang w:val="fr-FR"/>
              </w:rPr>
              <w:t xml:space="preserve">com </w:t>
            </w:r>
            <w:r w:rsidRPr="00720794">
              <w:rPr>
                <w:rFonts w:ascii="Century Schoolbook" w:hAnsi="Century Schoolbook"/>
                <w:i/>
                <w:iCs/>
                <w:color w:val="000000" w:themeColor="text1"/>
              </w:rPr>
              <w:t>Counsel for Amicus Curiae</w:t>
            </w:r>
          </w:p>
        </w:tc>
      </w:tr>
    </w:tbl>
    <w:p w14:paraId="4291A1B3" w14:textId="77777777" w:rsidR="000A3244" w:rsidRPr="00720794" w:rsidRDefault="000A3244" w:rsidP="002D000D">
      <w:pPr>
        <w:jc w:val="center"/>
        <w:rPr>
          <w:rFonts w:ascii="Century Schoolbook" w:hAnsi="Century Schoolbook"/>
          <w:b/>
          <w:bCs/>
          <w:caps/>
          <w:color w:val="000000" w:themeColor="text1"/>
        </w:rPr>
        <w:sectPr w:rsidR="000A3244" w:rsidRPr="00720794" w:rsidSect="00365D1C">
          <w:headerReference w:type="default" r:id="rId11"/>
          <w:footerReference w:type="default" r:id="rId12"/>
          <w:headerReference w:type="first" r:id="rId13"/>
          <w:footerReference w:type="first" r:id="rId14"/>
          <w:pgSz w:w="12240" w:h="15840" w:code="1"/>
          <w:pgMar w:top="2304" w:right="3154" w:bottom="2707" w:left="3154" w:header="2304" w:footer="2707" w:gutter="0"/>
          <w:pgNumType w:fmt="lowerRoman" w:start="1"/>
          <w:cols w:space="720"/>
          <w:titlePg/>
          <w:docGrid w:linePitch="360"/>
        </w:sectPr>
      </w:pPr>
    </w:p>
    <w:p w14:paraId="1C852C39" w14:textId="11CB5EEB" w:rsidR="00DF5CE1" w:rsidRPr="00720794" w:rsidRDefault="00DF5CE1" w:rsidP="0075160C">
      <w:pPr>
        <w:spacing w:after="120"/>
        <w:jc w:val="center"/>
        <w:rPr>
          <w:rFonts w:ascii="Century Schoolbook" w:hAnsi="Century Schoolbook"/>
          <w:b/>
          <w:bCs/>
          <w:caps/>
          <w:color w:val="000000" w:themeColor="text1"/>
        </w:rPr>
      </w:pPr>
      <w:r w:rsidRPr="00720794">
        <w:rPr>
          <w:rFonts w:ascii="Century Schoolbook" w:hAnsi="Century Schoolbook"/>
          <w:b/>
          <w:bCs/>
          <w:caps/>
          <w:color w:val="000000" w:themeColor="text1"/>
        </w:rPr>
        <w:lastRenderedPageBreak/>
        <w:t>Table of Contents</w:t>
      </w:r>
    </w:p>
    <w:p w14:paraId="6BDDAB64" w14:textId="030E3EAC" w:rsidR="00976ACE" w:rsidRPr="00720794" w:rsidRDefault="002D000D" w:rsidP="00B13D10">
      <w:pPr>
        <w:rPr>
          <w:b/>
          <w:caps/>
          <w:color w:val="000000" w:themeColor="text1"/>
        </w:rPr>
      </w:pPr>
      <w:r w:rsidRPr="00720794">
        <w:rPr>
          <w:b/>
          <w:bCs/>
          <w:caps/>
          <w:color w:val="000000" w:themeColor="text1"/>
        </w:rPr>
        <w:br w:type="page"/>
      </w:r>
    </w:p>
    <w:p w14:paraId="562677D4" w14:textId="3E881F6C" w:rsidR="003C5A7D" w:rsidRPr="00720794" w:rsidRDefault="002118CE" w:rsidP="00E56FDB">
      <w:pPr>
        <w:pStyle w:val="Pleading1L1"/>
        <w:numPr>
          <w:ilvl w:val="0"/>
          <w:numId w:val="0"/>
        </w:numPr>
        <w:spacing w:after="120"/>
        <w:jc w:val="center"/>
        <w:rPr>
          <w:color w:val="000000" w:themeColor="text1"/>
        </w:rPr>
      </w:pPr>
      <w:bookmarkStart w:id="2" w:name="_Toc85453314"/>
      <w:bookmarkStart w:id="3" w:name="_Toc278467149"/>
      <w:bookmarkEnd w:id="1"/>
      <w:r w:rsidRPr="00720794">
        <w:rPr>
          <w:color w:val="000000" w:themeColor="text1"/>
        </w:rPr>
        <w:lastRenderedPageBreak/>
        <w:t xml:space="preserve"> </w:t>
      </w:r>
      <w:r w:rsidR="007A3F75" w:rsidRPr="00720794">
        <w:rPr>
          <w:color w:val="000000" w:themeColor="text1"/>
        </w:rPr>
        <w:t>TABLE OF AUTHORITIES</w:t>
      </w:r>
      <w:bookmarkEnd w:id="2"/>
      <w:bookmarkEnd w:id="3"/>
    </w:p>
    <w:p w14:paraId="5C063135" w14:textId="77777777" w:rsidR="003C5A7D" w:rsidRPr="00720794" w:rsidRDefault="003C5A7D" w:rsidP="00365ADE">
      <w:pPr>
        <w:pStyle w:val="BodyText"/>
        <w:spacing w:line="480" w:lineRule="auto"/>
        <w:rPr>
          <w:color w:val="000000" w:themeColor="text1"/>
        </w:rPr>
      </w:pPr>
    </w:p>
    <w:p w14:paraId="749AACC5" w14:textId="77777777" w:rsidR="00215756" w:rsidRPr="00720794" w:rsidRDefault="007A3F75" w:rsidP="00101F34">
      <w:pPr>
        <w:pStyle w:val="BodyText"/>
        <w:jc w:val="both"/>
        <w:rPr>
          <w:color w:val="000000" w:themeColor="text1"/>
        </w:rPr>
        <w:sectPr w:rsidR="00215756" w:rsidRPr="00720794" w:rsidSect="00365D1C">
          <w:headerReference w:type="default" r:id="rId15"/>
          <w:pgSz w:w="12240" w:h="15840" w:code="1"/>
          <w:pgMar w:top="2304" w:right="3154" w:bottom="2707" w:left="3154" w:header="2304" w:footer="2707" w:gutter="0"/>
          <w:pgNumType w:fmt="lowerRoman" w:start="1"/>
          <w:cols w:space="720"/>
          <w:docGrid w:linePitch="360"/>
        </w:sectPr>
      </w:pPr>
      <w:r w:rsidRPr="00720794">
        <w:rPr>
          <w:color w:val="000000" w:themeColor="text1"/>
        </w:rPr>
        <w:tab/>
      </w:r>
    </w:p>
    <w:p w14:paraId="2C9E02E0" w14:textId="77777777" w:rsidR="0083403A" w:rsidRPr="00720794" w:rsidRDefault="008564C9" w:rsidP="0083403A">
      <w:pPr>
        <w:pStyle w:val="BodyText"/>
        <w:spacing w:afterLines="600" w:after="1440"/>
        <w:contextualSpacing/>
        <w:jc w:val="center"/>
        <w:rPr>
          <w:b/>
          <w:bCs/>
          <w:i/>
          <w:iCs/>
          <w:color w:val="000000" w:themeColor="text1"/>
        </w:rPr>
      </w:pPr>
      <w:r w:rsidRPr="00720794">
        <w:rPr>
          <w:b/>
          <w:bCs/>
          <w:color w:val="000000" w:themeColor="text1"/>
        </w:rPr>
        <w:lastRenderedPageBreak/>
        <w:t xml:space="preserve">INTEREST OF </w:t>
      </w:r>
      <w:r w:rsidRPr="00720794">
        <w:rPr>
          <w:b/>
          <w:bCs/>
          <w:i/>
          <w:iCs/>
          <w:color w:val="000000" w:themeColor="text1"/>
        </w:rPr>
        <w:t>AMICUS CURIAE</w:t>
      </w:r>
      <w:r w:rsidRPr="00720794">
        <w:rPr>
          <w:rStyle w:val="FootnoteReference"/>
          <w:b/>
          <w:bCs/>
          <w:color w:val="000000" w:themeColor="text1"/>
        </w:rPr>
        <w:footnoteReference w:id="2"/>
      </w:r>
      <w:bookmarkStart w:id="4" w:name="_Toc85453316"/>
    </w:p>
    <w:p w14:paraId="527B289E" w14:textId="35CDE986" w:rsidR="0049108C" w:rsidRPr="00720794" w:rsidRDefault="008564C9" w:rsidP="0049108C">
      <w:pPr>
        <w:pStyle w:val="BodyText"/>
        <w:spacing w:afterLines="600" w:after="1440"/>
        <w:ind w:firstLine="432"/>
        <w:jc w:val="both"/>
        <w:rPr>
          <w:color w:val="000000" w:themeColor="text1"/>
        </w:rPr>
      </w:pPr>
      <w:r w:rsidRPr="00720794">
        <w:rPr>
          <w:color w:val="000000" w:themeColor="text1"/>
        </w:rPr>
        <w:t xml:space="preserve">The American Alliance for Equal Rights is a nonprofit membership organization founded in 2021. The Alliance is dedicated to protecting </w:t>
      </w:r>
      <w:r w:rsidR="008602F6" w:rsidRPr="00720794">
        <w:rPr>
          <w:color w:val="000000" w:themeColor="text1"/>
        </w:rPr>
        <w:t>every American</w:t>
      </w:r>
      <w:r w:rsidRPr="00720794">
        <w:rPr>
          <w:color w:val="000000" w:themeColor="text1"/>
        </w:rPr>
        <w:t>—</w:t>
      </w:r>
      <w:r w:rsidR="007C722C" w:rsidRPr="00720794">
        <w:rPr>
          <w:color w:val="000000" w:themeColor="text1"/>
        </w:rPr>
        <w:t>of every race</w:t>
      </w:r>
      <w:r w:rsidRPr="00720794">
        <w:rPr>
          <w:color w:val="000000" w:themeColor="text1"/>
        </w:rPr>
        <w:t>—from the poison of racial classifications. Consistent with that focus, the Alliance represents</w:t>
      </w:r>
      <w:r w:rsidR="00287E94" w:rsidRPr="00720794">
        <w:rPr>
          <w:color w:val="000000" w:themeColor="text1"/>
        </w:rPr>
        <w:t xml:space="preserve"> individuals who </w:t>
      </w:r>
      <w:r w:rsidRPr="00720794">
        <w:rPr>
          <w:color w:val="000000" w:themeColor="text1"/>
        </w:rPr>
        <w:t>ha</w:t>
      </w:r>
      <w:r w:rsidR="007C722C" w:rsidRPr="00720794">
        <w:rPr>
          <w:color w:val="000000" w:themeColor="text1"/>
        </w:rPr>
        <w:t>ve</w:t>
      </w:r>
      <w:r w:rsidRPr="00720794">
        <w:rPr>
          <w:color w:val="000000" w:themeColor="text1"/>
        </w:rPr>
        <w:t xml:space="preserve"> been injured by discriminatory programs </w:t>
      </w:r>
      <w:r w:rsidR="007927C6" w:rsidRPr="00720794">
        <w:rPr>
          <w:color w:val="000000" w:themeColor="text1"/>
        </w:rPr>
        <w:t xml:space="preserve">both </w:t>
      </w:r>
      <w:r w:rsidRPr="00720794">
        <w:rPr>
          <w:color w:val="000000" w:themeColor="text1"/>
        </w:rPr>
        <w:t>inside and out</w:t>
      </w:r>
      <w:r w:rsidR="00963BAA" w:rsidRPr="00720794">
        <w:rPr>
          <w:color w:val="000000" w:themeColor="text1"/>
        </w:rPr>
        <w:t>side</w:t>
      </w:r>
      <w:r w:rsidRPr="00720794">
        <w:rPr>
          <w:color w:val="000000" w:themeColor="text1"/>
        </w:rPr>
        <w:t xml:space="preserve"> of government. </w:t>
      </w:r>
      <w:r w:rsidRPr="00720794">
        <w:rPr>
          <w:i/>
          <w:iCs/>
          <w:color w:val="000000" w:themeColor="text1"/>
        </w:rPr>
        <w:t>E.g.</w:t>
      </w:r>
      <w:r w:rsidRPr="00720794">
        <w:rPr>
          <w:color w:val="000000" w:themeColor="text1"/>
        </w:rPr>
        <w:t xml:space="preserve">, </w:t>
      </w:r>
      <w:r w:rsidRPr="00720794">
        <w:rPr>
          <w:i/>
          <w:iCs/>
          <w:color w:val="000000" w:themeColor="text1"/>
        </w:rPr>
        <w:t>American Alliance for Equal Rights v. Fearless Fund</w:t>
      </w:r>
      <w:r w:rsidRPr="00720794">
        <w:rPr>
          <w:color w:val="000000" w:themeColor="text1"/>
        </w:rPr>
        <w:t xml:space="preserve">, 103 F.4th 765 (11th Cir. 2024); </w:t>
      </w:r>
      <w:r w:rsidR="0049108C" w:rsidRPr="00720794">
        <w:rPr>
          <w:i/>
          <w:iCs/>
          <w:color w:val="000000" w:themeColor="text1"/>
        </w:rPr>
        <w:t>American Alliance for Equal Rights v. Ivey</w:t>
      </w:r>
      <w:r w:rsidR="0049108C" w:rsidRPr="00720794">
        <w:rPr>
          <w:color w:val="000000" w:themeColor="text1"/>
        </w:rPr>
        <w:t xml:space="preserve">, 2024 WL 1181451, at *1 (M.D. Ala. Mar. 19). </w:t>
      </w:r>
      <w:r w:rsidRPr="00720794">
        <w:rPr>
          <w:color w:val="000000" w:themeColor="text1"/>
        </w:rPr>
        <w:t>The Alliance has a strong interest in this case because its members have been injured by—and</w:t>
      </w:r>
      <w:r w:rsidR="00E87CF5" w:rsidRPr="00720794">
        <w:rPr>
          <w:color w:val="000000" w:themeColor="text1"/>
        </w:rPr>
        <w:t xml:space="preserve"> </w:t>
      </w:r>
      <w:r w:rsidRPr="00720794">
        <w:rPr>
          <w:color w:val="000000" w:themeColor="text1"/>
        </w:rPr>
        <w:t>will continue to be injured by—</w:t>
      </w:r>
      <w:r w:rsidR="005C6156" w:rsidRPr="00720794">
        <w:rPr>
          <w:color w:val="000000" w:themeColor="text1"/>
        </w:rPr>
        <w:t xml:space="preserve">programs like the one here, which </w:t>
      </w:r>
      <w:r w:rsidR="000B75FB" w:rsidRPr="00720794">
        <w:rPr>
          <w:color w:val="000000" w:themeColor="text1"/>
        </w:rPr>
        <w:t xml:space="preserve">discriminate </w:t>
      </w:r>
      <w:r w:rsidR="00635398" w:rsidRPr="00720794">
        <w:rPr>
          <w:color w:val="000000" w:themeColor="text1"/>
        </w:rPr>
        <w:t>a</w:t>
      </w:r>
      <w:r w:rsidR="000B75FB" w:rsidRPr="00720794">
        <w:rPr>
          <w:color w:val="000000" w:themeColor="text1"/>
        </w:rPr>
        <w:t>gainst some groups because they</w:t>
      </w:r>
      <w:r w:rsidR="00635398" w:rsidRPr="00720794">
        <w:rPr>
          <w:color w:val="000000" w:themeColor="text1"/>
        </w:rPr>
        <w:t>’</w:t>
      </w:r>
      <w:r w:rsidR="000B75FB" w:rsidRPr="00720794">
        <w:rPr>
          <w:color w:val="000000" w:themeColor="text1"/>
        </w:rPr>
        <w:t>re in the majority. Pet.Br.10-15.</w:t>
      </w:r>
    </w:p>
    <w:p w14:paraId="7E88E6FC" w14:textId="77777777" w:rsidR="00F01415" w:rsidRPr="00720794" w:rsidRDefault="00F01415">
      <w:pPr>
        <w:rPr>
          <w:rFonts w:ascii="Century Schoolbook" w:hAnsi="Century Schoolbook"/>
          <w:b/>
          <w:bCs/>
          <w:color w:val="000000" w:themeColor="text1"/>
        </w:rPr>
      </w:pPr>
      <w:r w:rsidRPr="00720794">
        <w:rPr>
          <w:color w:val="000000" w:themeColor="text1"/>
        </w:rPr>
        <w:br w:type="page"/>
      </w:r>
    </w:p>
    <w:p w14:paraId="56B407C9" w14:textId="60E95759" w:rsidR="007F5FD9" w:rsidRPr="00720794" w:rsidRDefault="007A3F75" w:rsidP="00F01415">
      <w:pPr>
        <w:pStyle w:val="Pleading1L1"/>
        <w:keepNext w:val="0"/>
        <w:keepLines w:val="0"/>
        <w:numPr>
          <w:ilvl w:val="0"/>
          <w:numId w:val="0"/>
        </w:numPr>
        <w:spacing w:afterLines="120" w:after="288"/>
        <w:contextualSpacing/>
        <w:jc w:val="center"/>
        <w:rPr>
          <w:color w:val="000000" w:themeColor="text1"/>
        </w:rPr>
      </w:pPr>
      <w:r w:rsidRPr="00720794">
        <w:rPr>
          <w:color w:val="000000" w:themeColor="text1"/>
        </w:rPr>
        <w:lastRenderedPageBreak/>
        <w:t xml:space="preserve">INTRODUCTION </w:t>
      </w:r>
      <w:r w:rsidR="00D15C56" w:rsidRPr="00720794">
        <w:rPr>
          <w:color w:val="000000" w:themeColor="text1"/>
        </w:rPr>
        <w:t xml:space="preserve">AND </w:t>
      </w:r>
      <w:r w:rsidRPr="00720794">
        <w:rPr>
          <w:color w:val="000000" w:themeColor="text1"/>
        </w:rPr>
        <w:t>SUMMARY</w:t>
      </w:r>
      <w:bookmarkEnd w:id="4"/>
    </w:p>
    <w:p w14:paraId="11CE4A3B" w14:textId="75FCFC34" w:rsidR="00666B99" w:rsidRPr="00720794" w:rsidRDefault="007A3F75" w:rsidP="0083403A">
      <w:pPr>
        <w:pStyle w:val="Pleading1L1"/>
        <w:keepNext w:val="0"/>
        <w:keepLines w:val="0"/>
        <w:numPr>
          <w:ilvl w:val="0"/>
          <w:numId w:val="0"/>
        </w:numPr>
        <w:spacing w:after="120"/>
        <w:contextualSpacing/>
        <w:jc w:val="center"/>
        <w:rPr>
          <w:color w:val="000000" w:themeColor="text1"/>
        </w:rPr>
      </w:pPr>
      <w:bookmarkStart w:id="5" w:name="_Toc85453317"/>
      <w:r w:rsidRPr="00720794">
        <w:rPr>
          <w:color w:val="000000" w:themeColor="text1"/>
        </w:rPr>
        <w:t>OF THE ARGUMENT</w:t>
      </w:r>
      <w:bookmarkStart w:id="6" w:name="_Toc85453318"/>
      <w:bookmarkEnd w:id="5"/>
    </w:p>
    <w:p w14:paraId="10B2B13B" w14:textId="0DDA28AE" w:rsidR="008564C9" w:rsidRPr="00720794" w:rsidRDefault="008564C9" w:rsidP="00F01415">
      <w:pPr>
        <w:pStyle w:val="BodyText"/>
        <w:spacing w:after="120"/>
        <w:ind w:firstLine="360"/>
        <w:jc w:val="both"/>
        <w:rPr>
          <w:color w:val="000000" w:themeColor="text1"/>
        </w:rPr>
      </w:pPr>
      <w:r w:rsidRPr="00720794">
        <w:rPr>
          <w:color w:val="000000" w:themeColor="text1"/>
        </w:rPr>
        <w:t>When Congress passed Title VII, it “</w:t>
      </w:r>
      <w:proofErr w:type="spellStart"/>
      <w:r w:rsidRPr="00720794">
        <w:rPr>
          <w:color w:val="000000" w:themeColor="text1"/>
        </w:rPr>
        <w:t>codif</w:t>
      </w:r>
      <w:proofErr w:type="spellEnd"/>
      <w:r w:rsidRPr="00720794">
        <w:rPr>
          <w:color w:val="000000" w:themeColor="text1"/>
        </w:rPr>
        <w:t>[</w:t>
      </w:r>
      <w:proofErr w:type="spellStart"/>
      <w:r w:rsidRPr="00720794">
        <w:rPr>
          <w:color w:val="000000" w:themeColor="text1"/>
        </w:rPr>
        <w:t>ied</w:t>
      </w:r>
      <w:proofErr w:type="spellEnd"/>
      <w:r w:rsidRPr="00720794">
        <w:rPr>
          <w:color w:val="000000" w:themeColor="text1"/>
        </w:rPr>
        <w:t>] a categorical rule of ‘</w:t>
      </w:r>
      <w:r w:rsidRPr="00720794">
        <w:rPr>
          <w:i/>
          <w:iCs/>
          <w:color w:val="000000" w:themeColor="text1"/>
        </w:rPr>
        <w:t xml:space="preserve">individual </w:t>
      </w:r>
      <w:r w:rsidRPr="00720794">
        <w:rPr>
          <w:color w:val="000000" w:themeColor="text1"/>
        </w:rPr>
        <w:t xml:space="preserve">equality.’” </w:t>
      </w:r>
      <w:r w:rsidRPr="00720794">
        <w:rPr>
          <w:i/>
          <w:iCs/>
          <w:color w:val="000000" w:themeColor="text1"/>
        </w:rPr>
        <w:t>SFFA v. Harvard</w:t>
      </w:r>
      <w:r w:rsidRPr="00720794">
        <w:rPr>
          <w:color w:val="000000" w:themeColor="text1"/>
        </w:rPr>
        <w:t>, 600 U.S. 181, 290 (2023) (Gorsuch, J., concurring)</w:t>
      </w:r>
      <w:r w:rsidR="007927C6" w:rsidRPr="00720794">
        <w:rPr>
          <w:color w:val="000000" w:themeColor="text1"/>
        </w:rPr>
        <w:t xml:space="preserve"> (emphasis added)</w:t>
      </w:r>
      <w:r w:rsidRPr="00720794">
        <w:rPr>
          <w:color w:val="000000" w:themeColor="text1"/>
        </w:rPr>
        <w:t>. Title VII implements that rule by banning “</w:t>
      </w:r>
      <w:proofErr w:type="spellStart"/>
      <w:r w:rsidRPr="00720794">
        <w:rPr>
          <w:color w:val="000000" w:themeColor="text1"/>
        </w:rPr>
        <w:t>discriminat</w:t>
      </w:r>
      <w:proofErr w:type="spellEnd"/>
      <w:r w:rsidRPr="00720794">
        <w:rPr>
          <w:color w:val="000000" w:themeColor="text1"/>
        </w:rPr>
        <w:t xml:space="preserve">[ion] against any </w:t>
      </w:r>
      <w:r w:rsidRPr="00720794">
        <w:rPr>
          <w:i/>
          <w:iCs/>
          <w:color w:val="000000" w:themeColor="text1"/>
        </w:rPr>
        <w:t>individual </w:t>
      </w:r>
      <w:r w:rsidRPr="00720794">
        <w:rPr>
          <w:color w:val="000000" w:themeColor="text1"/>
        </w:rPr>
        <w:t xml:space="preserve">… because of such </w:t>
      </w:r>
      <w:r w:rsidRPr="00720794">
        <w:rPr>
          <w:i/>
          <w:iCs/>
          <w:color w:val="000000" w:themeColor="text1"/>
        </w:rPr>
        <w:t>individual’s</w:t>
      </w:r>
      <w:r w:rsidRPr="00720794">
        <w:rPr>
          <w:color w:val="000000" w:themeColor="text1"/>
        </w:rPr>
        <w:t xml:space="preserve"> race.” 42 U.S.C. §2000e-2(a)(1)</w:t>
      </w:r>
      <w:r w:rsidR="007927C6" w:rsidRPr="00720794">
        <w:rPr>
          <w:color w:val="000000" w:themeColor="text1"/>
        </w:rPr>
        <w:t xml:space="preserve"> (emphasis added)</w:t>
      </w:r>
      <w:r w:rsidRPr="00720794">
        <w:rPr>
          <w:color w:val="000000" w:themeColor="text1"/>
        </w:rPr>
        <w:t xml:space="preserve">. Because of that ban, employers can’t treat their </w:t>
      </w:r>
      <w:r w:rsidR="005C6156" w:rsidRPr="00720794">
        <w:rPr>
          <w:color w:val="000000" w:themeColor="text1"/>
        </w:rPr>
        <w:t xml:space="preserve">employees </w:t>
      </w:r>
      <w:r w:rsidR="00E87CF5" w:rsidRPr="00720794">
        <w:rPr>
          <w:color w:val="000000" w:themeColor="text1"/>
        </w:rPr>
        <w:t xml:space="preserve">as mere </w:t>
      </w:r>
      <w:r w:rsidRPr="00720794">
        <w:rPr>
          <w:color w:val="000000" w:themeColor="text1"/>
        </w:rPr>
        <w:t xml:space="preserve">“components of a racial, religious, sexual, or national class.” </w:t>
      </w:r>
      <w:r w:rsidRPr="00720794">
        <w:rPr>
          <w:i/>
          <w:iCs/>
          <w:color w:val="000000" w:themeColor="text1"/>
        </w:rPr>
        <w:t xml:space="preserve">City of Los Angeles, </w:t>
      </w:r>
      <w:proofErr w:type="spellStart"/>
      <w:r w:rsidRPr="00720794">
        <w:rPr>
          <w:i/>
          <w:iCs/>
          <w:color w:val="000000" w:themeColor="text1"/>
        </w:rPr>
        <w:t>Dep’t</w:t>
      </w:r>
      <w:proofErr w:type="spellEnd"/>
      <w:r w:rsidRPr="00720794">
        <w:rPr>
          <w:i/>
          <w:iCs/>
          <w:color w:val="000000" w:themeColor="text1"/>
        </w:rPr>
        <w:t xml:space="preserve"> of Water &amp; Power v. Manhart</w:t>
      </w:r>
      <w:r w:rsidRPr="00720794">
        <w:rPr>
          <w:color w:val="000000" w:themeColor="text1"/>
        </w:rPr>
        <w:t>, 435 U.S. 702, 708 (1978).</w:t>
      </w:r>
    </w:p>
    <w:p w14:paraId="04B7D500" w14:textId="207E5494" w:rsidR="00621EF8" w:rsidRPr="00720794" w:rsidRDefault="00633165" w:rsidP="0095174C">
      <w:pPr>
        <w:pStyle w:val="BodyText"/>
        <w:spacing w:after="120"/>
        <w:ind w:firstLine="360"/>
        <w:jc w:val="both"/>
        <w:rPr>
          <w:color w:val="000000" w:themeColor="text1"/>
        </w:rPr>
      </w:pPr>
      <w:r w:rsidRPr="00720794">
        <w:rPr>
          <w:color w:val="000000" w:themeColor="text1"/>
        </w:rPr>
        <w:t>But</w:t>
      </w:r>
      <w:r w:rsidR="007927C6" w:rsidRPr="00720794">
        <w:rPr>
          <w:color w:val="000000" w:themeColor="text1"/>
        </w:rPr>
        <w:t xml:space="preserve"> t</w:t>
      </w:r>
      <w:r w:rsidR="008564C9" w:rsidRPr="00720794">
        <w:rPr>
          <w:color w:val="000000" w:themeColor="text1"/>
        </w:rPr>
        <w:t xml:space="preserve">he “background-circumstances test” treats </w:t>
      </w:r>
      <w:r w:rsidR="00E87CF5" w:rsidRPr="00720794">
        <w:rPr>
          <w:color w:val="000000" w:themeColor="text1"/>
        </w:rPr>
        <w:t xml:space="preserve">employees </w:t>
      </w:r>
      <w:r w:rsidR="008564C9" w:rsidRPr="00720794">
        <w:rPr>
          <w:color w:val="000000" w:themeColor="text1"/>
        </w:rPr>
        <w:t xml:space="preserve">in just that way. </w:t>
      </w:r>
      <w:r w:rsidR="00E87CF5" w:rsidRPr="00720794">
        <w:rPr>
          <w:color w:val="000000" w:themeColor="text1"/>
        </w:rPr>
        <w:t xml:space="preserve">That test </w:t>
      </w:r>
      <w:r w:rsidR="002E6BED" w:rsidRPr="00720794">
        <w:rPr>
          <w:color w:val="000000" w:themeColor="text1"/>
        </w:rPr>
        <w:t>imposes</w:t>
      </w:r>
      <w:r w:rsidR="005C6156" w:rsidRPr="00720794">
        <w:rPr>
          <w:color w:val="000000" w:themeColor="text1"/>
        </w:rPr>
        <w:t xml:space="preserve"> different </w:t>
      </w:r>
      <w:r w:rsidR="002E6BED" w:rsidRPr="00720794">
        <w:rPr>
          <w:color w:val="000000" w:themeColor="text1"/>
        </w:rPr>
        <w:t xml:space="preserve">standards on different </w:t>
      </w:r>
      <w:r w:rsidR="005C6156" w:rsidRPr="00720794">
        <w:rPr>
          <w:color w:val="000000" w:themeColor="text1"/>
        </w:rPr>
        <w:t>racial groups</w:t>
      </w:r>
      <w:r w:rsidR="006E2A86" w:rsidRPr="00720794">
        <w:rPr>
          <w:color w:val="000000" w:themeColor="text1"/>
        </w:rPr>
        <w:t>;</w:t>
      </w:r>
      <w:r w:rsidR="002E6BED" w:rsidRPr="00720794">
        <w:rPr>
          <w:color w:val="000000" w:themeColor="text1"/>
        </w:rPr>
        <w:t xml:space="preserve"> </w:t>
      </w:r>
      <w:r w:rsidR="00C9602D" w:rsidRPr="00720794">
        <w:rPr>
          <w:color w:val="000000" w:themeColor="text1"/>
        </w:rPr>
        <w:t>specifically,</w:t>
      </w:r>
      <w:r w:rsidR="002E6BED" w:rsidRPr="00720794">
        <w:rPr>
          <w:color w:val="000000" w:themeColor="text1"/>
        </w:rPr>
        <w:t xml:space="preserve"> it bars </w:t>
      </w:r>
      <w:r w:rsidR="00635398" w:rsidRPr="00720794">
        <w:rPr>
          <w:color w:val="000000" w:themeColor="text1"/>
        </w:rPr>
        <w:t>some</w:t>
      </w:r>
      <w:r w:rsidR="006E2A86" w:rsidRPr="00720794">
        <w:rPr>
          <w:color w:val="000000" w:themeColor="text1"/>
        </w:rPr>
        <w:t xml:space="preserve"> </w:t>
      </w:r>
      <w:r w:rsidR="00635398" w:rsidRPr="00720794">
        <w:rPr>
          <w:color w:val="000000" w:themeColor="text1"/>
        </w:rPr>
        <w:t xml:space="preserve">races </w:t>
      </w:r>
      <w:r w:rsidR="002E6BED" w:rsidRPr="00720794">
        <w:rPr>
          <w:color w:val="000000" w:themeColor="text1"/>
        </w:rPr>
        <w:t>from</w:t>
      </w:r>
      <w:r w:rsidR="005C6156" w:rsidRPr="00720794">
        <w:rPr>
          <w:color w:val="000000" w:themeColor="text1"/>
        </w:rPr>
        <w:t xml:space="preserve"> maintain</w:t>
      </w:r>
      <w:r w:rsidR="002E6BED" w:rsidRPr="00720794">
        <w:rPr>
          <w:color w:val="000000" w:themeColor="text1"/>
        </w:rPr>
        <w:t>ing</w:t>
      </w:r>
      <w:r w:rsidR="008564C9" w:rsidRPr="00720794">
        <w:rPr>
          <w:color w:val="000000" w:themeColor="text1"/>
        </w:rPr>
        <w:t xml:space="preserve"> a Title VII claim </w:t>
      </w:r>
      <w:r w:rsidR="000B75FB" w:rsidRPr="00720794">
        <w:rPr>
          <w:color w:val="000000" w:themeColor="text1"/>
        </w:rPr>
        <w:t xml:space="preserve">unless </w:t>
      </w:r>
      <w:r w:rsidRPr="00720794">
        <w:rPr>
          <w:color w:val="000000" w:themeColor="text1"/>
        </w:rPr>
        <w:t xml:space="preserve">the </w:t>
      </w:r>
      <w:r w:rsidR="008564C9" w:rsidRPr="00720794">
        <w:rPr>
          <w:color w:val="000000" w:themeColor="text1"/>
        </w:rPr>
        <w:t xml:space="preserve">“background circumstances” </w:t>
      </w:r>
      <w:r w:rsidRPr="00720794">
        <w:rPr>
          <w:color w:val="000000" w:themeColor="text1"/>
        </w:rPr>
        <w:t xml:space="preserve">of their case </w:t>
      </w:r>
      <w:r w:rsidR="008564C9" w:rsidRPr="00720794">
        <w:rPr>
          <w:color w:val="000000" w:themeColor="text1"/>
        </w:rPr>
        <w:t xml:space="preserve">show that </w:t>
      </w:r>
      <w:r w:rsidR="007927C6" w:rsidRPr="00720794">
        <w:rPr>
          <w:color w:val="000000" w:themeColor="text1"/>
        </w:rPr>
        <w:t>the</w:t>
      </w:r>
      <w:r w:rsidRPr="00720794">
        <w:rPr>
          <w:color w:val="000000" w:themeColor="text1"/>
        </w:rPr>
        <w:t xml:space="preserve">ir employer </w:t>
      </w:r>
      <w:r w:rsidR="008564C9" w:rsidRPr="00720794">
        <w:rPr>
          <w:color w:val="000000" w:themeColor="text1"/>
        </w:rPr>
        <w:t xml:space="preserve">discriminates “against the majority.” </w:t>
      </w:r>
      <w:r w:rsidR="008564C9" w:rsidRPr="00720794">
        <w:rPr>
          <w:i/>
          <w:iCs/>
          <w:color w:val="000000" w:themeColor="text1"/>
        </w:rPr>
        <w:t>Parker v. Baltimore &amp; O.R. Co.</w:t>
      </w:r>
      <w:r w:rsidR="008564C9" w:rsidRPr="00720794">
        <w:rPr>
          <w:color w:val="000000" w:themeColor="text1"/>
        </w:rPr>
        <w:t>, 652 F.2d 1012, 1017 (D.C. Cir. 1981).</w:t>
      </w:r>
      <w:r w:rsidR="00621EF8" w:rsidRPr="00720794">
        <w:rPr>
          <w:color w:val="000000" w:themeColor="text1"/>
        </w:rPr>
        <w:t xml:space="preserve"> </w:t>
      </w:r>
    </w:p>
    <w:p w14:paraId="5C192828" w14:textId="3CCBE8D1" w:rsidR="00EF08D1" w:rsidRPr="00720794" w:rsidRDefault="00C21F05" w:rsidP="00621EF8">
      <w:pPr>
        <w:pStyle w:val="BodyText"/>
        <w:spacing w:after="120"/>
        <w:ind w:firstLine="360"/>
        <w:jc w:val="both"/>
        <w:rPr>
          <w:color w:val="000000" w:themeColor="text1"/>
        </w:rPr>
      </w:pPr>
      <w:r w:rsidRPr="00720794">
        <w:rPr>
          <w:color w:val="000000" w:themeColor="text1"/>
        </w:rPr>
        <w:t xml:space="preserve">Some courts have </w:t>
      </w:r>
      <w:r w:rsidR="00074191" w:rsidRPr="00720794">
        <w:rPr>
          <w:color w:val="000000" w:themeColor="text1"/>
        </w:rPr>
        <w:t>said that test applies only to</w:t>
      </w:r>
      <w:r w:rsidRPr="00720794">
        <w:rPr>
          <w:color w:val="000000" w:themeColor="text1"/>
        </w:rPr>
        <w:t xml:space="preserve"> </w:t>
      </w:r>
      <w:r w:rsidR="00900A3F" w:rsidRPr="00720794">
        <w:rPr>
          <w:color w:val="000000" w:themeColor="text1"/>
        </w:rPr>
        <w:t xml:space="preserve">white employees. </w:t>
      </w:r>
      <w:r w:rsidR="00900A3F" w:rsidRPr="00720794">
        <w:rPr>
          <w:i/>
          <w:iCs/>
          <w:color w:val="000000" w:themeColor="text1"/>
        </w:rPr>
        <w:t>Id</w:t>
      </w:r>
      <w:r w:rsidR="00900A3F" w:rsidRPr="00720794">
        <w:rPr>
          <w:color w:val="000000" w:themeColor="text1"/>
        </w:rPr>
        <w:t>. at 1016</w:t>
      </w:r>
      <w:r w:rsidR="00FF4E4A" w:rsidRPr="00720794">
        <w:rPr>
          <w:color w:val="000000" w:themeColor="text1"/>
        </w:rPr>
        <w:t>-17</w:t>
      </w:r>
      <w:r w:rsidR="00900A3F" w:rsidRPr="00720794">
        <w:rPr>
          <w:color w:val="000000" w:themeColor="text1"/>
        </w:rPr>
        <w:t>.</w:t>
      </w:r>
      <w:r w:rsidR="005D6016" w:rsidRPr="00720794">
        <w:rPr>
          <w:color w:val="000000" w:themeColor="text1"/>
        </w:rPr>
        <w:t xml:space="preserve"> </w:t>
      </w:r>
      <w:r w:rsidR="00900A3F" w:rsidRPr="00720794">
        <w:rPr>
          <w:color w:val="000000" w:themeColor="text1"/>
        </w:rPr>
        <w:t xml:space="preserve">Others </w:t>
      </w:r>
      <w:r w:rsidR="00074191" w:rsidRPr="00720794">
        <w:rPr>
          <w:color w:val="000000" w:themeColor="text1"/>
        </w:rPr>
        <w:t xml:space="preserve">have said it applies to whites </w:t>
      </w:r>
      <w:r w:rsidR="00074191" w:rsidRPr="00720794">
        <w:rPr>
          <w:i/>
          <w:iCs/>
          <w:color w:val="000000" w:themeColor="text1"/>
        </w:rPr>
        <w:t xml:space="preserve">and </w:t>
      </w:r>
      <w:r w:rsidR="00074191" w:rsidRPr="00720794">
        <w:rPr>
          <w:color w:val="000000" w:themeColor="text1"/>
        </w:rPr>
        <w:t>Asians</w:t>
      </w:r>
      <w:r w:rsidR="00074191" w:rsidRPr="00720794">
        <w:rPr>
          <w:i/>
          <w:iCs/>
          <w:color w:val="000000" w:themeColor="text1"/>
        </w:rPr>
        <w:t xml:space="preserve">. </w:t>
      </w:r>
      <w:r w:rsidR="00621EF8" w:rsidRPr="00720794">
        <w:rPr>
          <w:i/>
          <w:iCs/>
          <w:color w:val="000000" w:themeColor="text1"/>
        </w:rPr>
        <w:t>E.g.</w:t>
      </w:r>
      <w:r w:rsidR="00621EF8" w:rsidRPr="00720794">
        <w:rPr>
          <w:color w:val="000000" w:themeColor="text1"/>
        </w:rPr>
        <w:t xml:space="preserve">, </w:t>
      </w:r>
      <w:proofErr w:type="spellStart"/>
      <w:r w:rsidR="00074191" w:rsidRPr="00720794">
        <w:rPr>
          <w:i/>
          <w:iCs/>
          <w:color w:val="000000" w:themeColor="text1"/>
          <w:bdr w:val="none" w:sz="0" w:space="0" w:color="auto" w:frame="1"/>
        </w:rPr>
        <w:t>Telep</w:t>
      </w:r>
      <w:proofErr w:type="spellEnd"/>
      <w:r w:rsidR="00074191" w:rsidRPr="00720794">
        <w:rPr>
          <w:i/>
          <w:iCs/>
          <w:color w:val="000000" w:themeColor="text1"/>
          <w:bdr w:val="none" w:sz="0" w:space="0" w:color="auto" w:frame="1"/>
        </w:rPr>
        <w:t xml:space="preserve"> v. Potter</w:t>
      </w:r>
      <w:r w:rsidR="00074191" w:rsidRPr="00720794">
        <w:rPr>
          <w:color w:val="000000" w:themeColor="text1"/>
        </w:rPr>
        <w:t>, 2005 WL 2454103, at *6 (E.D. Va. Sept. 30).</w:t>
      </w:r>
      <w:r w:rsidR="00074191" w:rsidRPr="00720794">
        <w:rPr>
          <w:i/>
          <w:iCs/>
          <w:color w:val="000000" w:themeColor="text1"/>
        </w:rPr>
        <w:t xml:space="preserve"> </w:t>
      </w:r>
      <w:r w:rsidR="00900A3F" w:rsidRPr="00720794">
        <w:rPr>
          <w:color w:val="000000" w:themeColor="text1"/>
        </w:rPr>
        <w:t xml:space="preserve">And still others have </w:t>
      </w:r>
      <w:r w:rsidR="00074191" w:rsidRPr="00720794">
        <w:rPr>
          <w:color w:val="000000" w:themeColor="text1"/>
        </w:rPr>
        <w:t xml:space="preserve">said it applies </w:t>
      </w:r>
      <w:r w:rsidR="00900A3F" w:rsidRPr="00720794">
        <w:rPr>
          <w:color w:val="000000" w:themeColor="text1"/>
        </w:rPr>
        <w:t>to anyone who is</w:t>
      </w:r>
      <w:r w:rsidR="005D6016" w:rsidRPr="00720794">
        <w:rPr>
          <w:color w:val="000000" w:themeColor="text1"/>
        </w:rPr>
        <w:t>n’t</w:t>
      </w:r>
      <w:r w:rsidR="00900A3F" w:rsidRPr="00720794">
        <w:rPr>
          <w:color w:val="000000" w:themeColor="text1"/>
        </w:rPr>
        <w:t xml:space="preserve"> “</w:t>
      </w:r>
      <w:r w:rsidR="00FF4E4A" w:rsidRPr="00720794">
        <w:rPr>
          <w:color w:val="000000" w:themeColor="text1"/>
        </w:rPr>
        <w:t>‘</w:t>
      </w:r>
      <w:r w:rsidR="00900A3F" w:rsidRPr="00720794">
        <w:rPr>
          <w:color w:val="000000" w:themeColor="text1"/>
        </w:rPr>
        <w:t>a member of an historically favored group,</w:t>
      </w:r>
      <w:r w:rsidR="00FF4E4A" w:rsidRPr="00720794">
        <w:rPr>
          <w:color w:val="000000" w:themeColor="text1"/>
        </w:rPr>
        <w:t>’</w:t>
      </w:r>
      <w:r w:rsidR="00900A3F" w:rsidRPr="00720794">
        <w:rPr>
          <w:color w:val="000000" w:themeColor="text1"/>
        </w:rPr>
        <w:t xml:space="preserve">” </w:t>
      </w:r>
      <w:proofErr w:type="spellStart"/>
      <w:r w:rsidR="00900A3F" w:rsidRPr="00720794">
        <w:rPr>
          <w:i/>
          <w:iCs/>
          <w:color w:val="000000" w:themeColor="text1"/>
          <w:bdr w:val="none" w:sz="0" w:space="0" w:color="auto" w:frame="1"/>
        </w:rPr>
        <w:t>Notari</w:t>
      </w:r>
      <w:proofErr w:type="spellEnd"/>
      <w:r w:rsidR="00900A3F" w:rsidRPr="00720794">
        <w:rPr>
          <w:i/>
          <w:iCs/>
          <w:color w:val="000000" w:themeColor="text1"/>
          <w:bdr w:val="none" w:sz="0" w:space="0" w:color="auto" w:frame="1"/>
        </w:rPr>
        <w:t xml:space="preserve"> v. Denver Water </w:t>
      </w:r>
      <w:proofErr w:type="spellStart"/>
      <w:r w:rsidR="00900A3F" w:rsidRPr="00720794">
        <w:rPr>
          <w:i/>
          <w:iCs/>
          <w:color w:val="000000" w:themeColor="text1"/>
          <w:bdr w:val="none" w:sz="0" w:space="0" w:color="auto" w:frame="1"/>
        </w:rPr>
        <w:t>Dep</w:t>
      </w:r>
      <w:r w:rsidR="00DE2543" w:rsidRPr="00720794">
        <w:rPr>
          <w:i/>
          <w:iCs/>
          <w:color w:val="000000" w:themeColor="text1"/>
          <w:bdr w:val="none" w:sz="0" w:space="0" w:color="auto" w:frame="1"/>
        </w:rPr>
        <w:t>’</w:t>
      </w:r>
      <w:r w:rsidR="00900A3F" w:rsidRPr="00720794">
        <w:rPr>
          <w:i/>
          <w:iCs/>
          <w:color w:val="000000" w:themeColor="text1"/>
          <w:bdr w:val="none" w:sz="0" w:space="0" w:color="auto" w:frame="1"/>
        </w:rPr>
        <w:t>t</w:t>
      </w:r>
      <w:proofErr w:type="spellEnd"/>
      <w:r w:rsidR="00900A3F" w:rsidRPr="00720794">
        <w:rPr>
          <w:color w:val="000000" w:themeColor="text1"/>
        </w:rPr>
        <w:t xml:space="preserve">, 971 F.2d 585, 589 (10th Cir. 1992)—an amorphous category that could conceivably include </w:t>
      </w:r>
      <w:r w:rsidR="00DE2543" w:rsidRPr="00720794">
        <w:rPr>
          <w:color w:val="000000" w:themeColor="text1"/>
        </w:rPr>
        <w:t xml:space="preserve">anyone from Asia, India, Spain, </w:t>
      </w:r>
      <w:r w:rsidR="005D6016" w:rsidRPr="00720794">
        <w:rPr>
          <w:color w:val="000000" w:themeColor="text1"/>
        </w:rPr>
        <w:t xml:space="preserve">and </w:t>
      </w:r>
      <w:r w:rsidR="00621EF8" w:rsidRPr="00720794">
        <w:rPr>
          <w:color w:val="000000" w:themeColor="text1"/>
        </w:rPr>
        <w:t>the Caucasus</w:t>
      </w:r>
      <w:r w:rsidR="005D6016" w:rsidRPr="00720794">
        <w:rPr>
          <w:color w:val="000000" w:themeColor="text1"/>
        </w:rPr>
        <w:t xml:space="preserve">. </w:t>
      </w:r>
      <w:r w:rsidR="005D6016" w:rsidRPr="00720794">
        <w:rPr>
          <w:i/>
          <w:iCs/>
          <w:color w:val="000000" w:themeColor="text1"/>
        </w:rPr>
        <w:t xml:space="preserve">See </w:t>
      </w:r>
      <w:r w:rsidR="005D6016" w:rsidRPr="00720794">
        <w:rPr>
          <w:color w:val="000000" w:themeColor="text1"/>
        </w:rPr>
        <w:t>Pet.Br.40 (discussing these “</w:t>
      </w:r>
      <w:r w:rsidR="00BE364B" w:rsidRPr="00720794">
        <w:rPr>
          <w:color w:val="000000" w:themeColor="text1"/>
        </w:rPr>
        <w:t>‘</w:t>
      </w:r>
      <w:r w:rsidR="005D6016" w:rsidRPr="00720794">
        <w:rPr>
          <w:color w:val="000000" w:themeColor="text1"/>
        </w:rPr>
        <w:t>incoherent</w:t>
      </w:r>
      <w:r w:rsidR="00BE364B" w:rsidRPr="00720794">
        <w:rPr>
          <w:color w:val="000000" w:themeColor="text1"/>
        </w:rPr>
        <w:t>’</w:t>
      </w:r>
      <w:r w:rsidR="005D6016" w:rsidRPr="00720794">
        <w:rPr>
          <w:color w:val="000000" w:themeColor="text1"/>
        </w:rPr>
        <w:t xml:space="preserve"> and </w:t>
      </w:r>
      <w:r w:rsidR="00BE364B" w:rsidRPr="00720794">
        <w:rPr>
          <w:color w:val="000000" w:themeColor="text1"/>
        </w:rPr>
        <w:t>‘</w:t>
      </w:r>
      <w:r w:rsidR="005D6016" w:rsidRPr="00720794">
        <w:rPr>
          <w:color w:val="000000" w:themeColor="text1"/>
        </w:rPr>
        <w:t>irrational</w:t>
      </w:r>
      <w:r w:rsidR="00BE364B" w:rsidRPr="00720794">
        <w:rPr>
          <w:color w:val="000000" w:themeColor="text1"/>
        </w:rPr>
        <w:t>’</w:t>
      </w:r>
      <w:r w:rsidR="005D6016" w:rsidRPr="00720794">
        <w:rPr>
          <w:color w:val="000000" w:themeColor="text1"/>
        </w:rPr>
        <w:t>” categories).</w:t>
      </w:r>
      <w:r w:rsidR="00621EF8" w:rsidRPr="00720794">
        <w:rPr>
          <w:color w:val="000000" w:themeColor="text1"/>
        </w:rPr>
        <w:t xml:space="preserve"> The result?</w:t>
      </w:r>
      <w:r w:rsidR="00686FD9" w:rsidRPr="00720794">
        <w:rPr>
          <w:color w:val="000000" w:themeColor="text1"/>
        </w:rPr>
        <w:t xml:space="preserve"> </w:t>
      </w:r>
      <w:r w:rsidR="00621EF8" w:rsidRPr="00720794">
        <w:rPr>
          <w:color w:val="000000" w:themeColor="text1"/>
        </w:rPr>
        <w:t>F</w:t>
      </w:r>
      <w:r w:rsidR="007927C6" w:rsidRPr="00720794">
        <w:rPr>
          <w:color w:val="000000" w:themeColor="text1"/>
        </w:rPr>
        <w:t xml:space="preserve">or </w:t>
      </w:r>
      <w:r w:rsidR="002E6BED" w:rsidRPr="00720794">
        <w:rPr>
          <w:color w:val="000000" w:themeColor="text1"/>
        </w:rPr>
        <w:t>white</w:t>
      </w:r>
      <w:r w:rsidR="00BE364B" w:rsidRPr="00720794">
        <w:rPr>
          <w:color w:val="000000" w:themeColor="text1"/>
        </w:rPr>
        <w:t>s</w:t>
      </w:r>
      <w:r w:rsidRPr="00720794">
        <w:rPr>
          <w:color w:val="000000" w:themeColor="text1"/>
        </w:rPr>
        <w:t xml:space="preserve">, </w:t>
      </w:r>
      <w:r w:rsidR="00C9602D" w:rsidRPr="00720794">
        <w:rPr>
          <w:color w:val="000000" w:themeColor="text1"/>
        </w:rPr>
        <w:lastRenderedPageBreak/>
        <w:t>Asian</w:t>
      </w:r>
      <w:r w:rsidR="00BE364B" w:rsidRPr="00720794">
        <w:rPr>
          <w:color w:val="000000" w:themeColor="text1"/>
        </w:rPr>
        <w:t>s</w:t>
      </w:r>
      <w:r w:rsidRPr="00720794">
        <w:rPr>
          <w:color w:val="000000" w:themeColor="text1"/>
        </w:rPr>
        <w:t>, and any</w:t>
      </w:r>
      <w:r w:rsidR="005D6016" w:rsidRPr="00720794">
        <w:rPr>
          <w:color w:val="000000" w:themeColor="text1"/>
        </w:rPr>
        <w:t xml:space="preserve"> other </w:t>
      </w:r>
      <w:r w:rsidR="00A318FF" w:rsidRPr="00720794">
        <w:rPr>
          <w:color w:val="000000" w:themeColor="text1"/>
        </w:rPr>
        <w:t>“</w:t>
      </w:r>
      <w:r w:rsidR="00BE364B" w:rsidRPr="00720794">
        <w:rPr>
          <w:color w:val="000000" w:themeColor="text1"/>
        </w:rPr>
        <w:t>‘</w:t>
      </w:r>
      <w:r w:rsidR="00A318FF" w:rsidRPr="00720794">
        <w:rPr>
          <w:color w:val="000000" w:themeColor="text1"/>
        </w:rPr>
        <w:t>historically favored group</w:t>
      </w:r>
      <w:r w:rsidR="00BE364B" w:rsidRPr="00720794">
        <w:rPr>
          <w:color w:val="000000" w:themeColor="text1"/>
        </w:rPr>
        <w:t>’</w:t>
      </w:r>
      <w:r w:rsidR="00A318FF" w:rsidRPr="00720794">
        <w:rPr>
          <w:color w:val="000000" w:themeColor="text1"/>
        </w:rPr>
        <w:t xml:space="preserve">” to </w:t>
      </w:r>
      <w:r w:rsidR="006040AA" w:rsidRPr="00720794">
        <w:rPr>
          <w:color w:val="000000" w:themeColor="text1"/>
        </w:rPr>
        <w:t>bring a successful Title VII claim</w:t>
      </w:r>
      <w:r w:rsidR="00A318FF" w:rsidRPr="00720794">
        <w:rPr>
          <w:color w:val="000000" w:themeColor="text1"/>
        </w:rPr>
        <w:t xml:space="preserve">, </w:t>
      </w:r>
      <w:proofErr w:type="spellStart"/>
      <w:r w:rsidR="00A318FF" w:rsidRPr="00720794">
        <w:rPr>
          <w:i/>
          <w:iCs/>
          <w:color w:val="000000" w:themeColor="text1"/>
          <w:bdr w:val="none" w:sz="0" w:space="0" w:color="auto" w:frame="1"/>
        </w:rPr>
        <w:t>Notari</w:t>
      </w:r>
      <w:proofErr w:type="spellEnd"/>
      <w:r w:rsidR="00A318FF" w:rsidRPr="00720794">
        <w:rPr>
          <w:color w:val="000000" w:themeColor="text1"/>
          <w:bdr w:val="none" w:sz="0" w:space="0" w:color="auto" w:frame="1"/>
        </w:rPr>
        <w:t>,</w:t>
      </w:r>
      <w:r w:rsidR="00A318FF" w:rsidRPr="00720794">
        <w:rPr>
          <w:i/>
          <w:iCs/>
          <w:color w:val="000000" w:themeColor="text1"/>
          <w:bdr w:val="none" w:sz="0" w:space="0" w:color="auto" w:frame="1"/>
        </w:rPr>
        <w:t xml:space="preserve"> </w:t>
      </w:r>
      <w:r w:rsidR="00A318FF" w:rsidRPr="00720794">
        <w:rPr>
          <w:color w:val="000000" w:themeColor="text1"/>
        </w:rPr>
        <w:t xml:space="preserve">971 F.2d at 589, </w:t>
      </w:r>
      <w:r w:rsidR="007927C6" w:rsidRPr="00720794">
        <w:rPr>
          <w:color w:val="000000" w:themeColor="text1"/>
        </w:rPr>
        <w:t xml:space="preserve">they </w:t>
      </w:r>
      <w:r w:rsidR="00E87CF5" w:rsidRPr="00720794">
        <w:rPr>
          <w:color w:val="000000" w:themeColor="text1"/>
        </w:rPr>
        <w:t xml:space="preserve">must </w:t>
      </w:r>
      <w:r w:rsidR="008564C9" w:rsidRPr="00720794">
        <w:rPr>
          <w:color w:val="000000" w:themeColor="text1"/>
        </w:rPr>
        <w:t xml:space="preserve">prove—over and above the traditional </w:t>
      </w:r>
      <w:r w:rsidR="008564C9" w:rsidRPr="00720794">
        <w:rPr>
          <w:i/>
          <w:iCs/>
          <w:color w:val="000000" w:themeColor="text1"/>
        </w:rPr>
        <w:t xml:space="preserve">prima facie </w:t>
      </w:r>
      <w:r w:rsidR="008564C9" w:rsidRPr="00720794">
        <w:rPr>
          <w:color w:val="000000" w:themeColor="text1"/>
        </w:rPr>
        <w:t>test—that</w:t>
      </w:r>
      <w:r w:rsidR="007927C6" w:rsidRPr="00720794">
        <w:rPr>
          <w:color w:val="000000" w:themeColor="text1"/>
        </w:rPr>
        <w:t xml:space="preserve"> their employer is the “unusual” defendant “</w:t>
      </w:r>
      <w:r w:rsidR="00BE364B" w:rsidRPr="00720794">
        <w:rPr>
          <w:color w:val="000000" w:themeColor="text1"/>
        </w:rPr>
        <w:t>‘</w:t>
      </w:r>
      <w:r w:rsidR="008564C9" w:rsidRPr="00720794">
        <w:rPr>
          <w:color w:val="000000" w:themeColor="text1"/>
        </w:rPr>
        <w:t>who discriminates against the majority</w:t>
      </w:r>
      <w:r w:rsidRPr="00720794">
        <w:rPr>
          <w:color w:val="000000" w:themeColor="text1"/>
        </w:rPr>
        <w:t>,</w:t>
      </w:r>
      <w:r w:rsidR="00BE364B" w:rsidRPr="00720794">
        <w:rPr>
          <w:color w:val="000000" w:themeColor="text1"/>
        </w:rPr>
        <w:t>’</w:t>
      </w:r>
      <w:r w:rsidR="008564C9" w:rsidRPr="00720794">
        <w:rPr>
          <w:color w:val="000000" w:themeColor="text1"/>
        </w:rPr>
        <w:t>”</w:t>
      </w:r>
      <w:r w:rsidR="003C4BCC" w:rsidRPr="00720794">
        <w:rPr>
          <w:color w:val="000000" w:themeColor="text1"/>
        </w:rPr>
        <w:t xml:space="preserve"> </w:t>
      </w:r>
      <w:r w:rsidR="008564C9" w:rsidRPr="00720794">
        <w:rPr>
          <w:i/>
          <w:iCs/>
          <w:color w:val="000000" w:themeColor="text1"/>
        </w:rPr>
        <w:t xml:space="preserve">Ames v. Ohio </w:t>
      </w:r>
      <w:proofErr w:type="spellStart"/>
      <w:r w:rsidR="008564C9" w:rsidRPr="00720794">
        <w:rPr>
          <w:i/>
          <w:iCs/>
          <w:color w:val="000000" w:themeColor="text1"/>
        </w:rPr>
        <w:t>Dep’t</w:t>
      </w:r>
      <w:proofErr w:type="spellEnd"/>
      <w:r w:rsidR="008564C9" w:rsidRPr="00720794">
        <w:rPr>
          <w:i/>
          <w:iCs/>
          <w:color w:val="000000" w:themeColor="text1"/>
        </w:rPr>
        <w:t xml:space="preserve"> of Youth Servs.</w:t>
      </w:r>
      <w:r w:rsidR="008564C9" w:rsidRPr="00720794">
        <w:rPr>
          <w:color w:val="000000" w:themeColor="text1"/>
        </w:rPr>
        <w:t>, 87 F.4th 822, 825 (6th Cir. 2023) (</w:t>
      </w:r>
      <w:r w:rsidR="008564C9" w:rsidRPr="00720794">
        <w:rPr>
          <w:i/>
          <w:iCs/>
          <w:color w:val="000000" w:themeColor="text1"/>
        </w:rPr>
        <w:t xml:space="preserve">per </w:t>
      </w:r>
      <w:proofErr w:type="spellStart"/>
      <w:r w:rsidR="008564C9" w:rsidRPr="00720794">
        <w:rPr>
          <w:i/>
          <w:iCs/>
          <w:color w:val="000000" w:themeColor="text1"/>
        </w:rPr>
        <w:t>curiam</w:t>
      </w:r>
      <w:proofErr w:type="spellEnd"/>
      <w:r w:rsidR="008564C9" w:rsidRPr="00720794">
        <w:rPr>
          <w:color w:val="000000" w:themeColor="text1"/>
        </w:rPr>
        <w:t xml:space="preserve">). </w:t>
      </w:r>
    </w:p>
    <w:p w14:paraId="196757E9" w14:textId="48CB5F4E" w:rsidR="008564C9" w:rsidRPr="00720794" w:rsidRDefault="00EF08D1" w:rsidP="00074191">
      <w:pPr>
        <w:pStyle w:val="BodyText"/>
        <w:spacing w:after="120"/>
        <w:ind w:firstLine="360"/>
        <w:jc w:val="both"/>
        <w:rPr>
          <w:color w:val="000000" w:themeColor="text1"/>
        </w:rPr>
      </w:pPr>
      <w:r w:rsidRPr="00720794">
        <w:rPr>
          <w:color w:val="000000" w:themeColor="text1"/>
        </w:rPr>
        <w:t>T</w:t>
      </w:r>
      <w:r w:rsidR="008564C9" w:rsidRPr="00720794">
        <w:rPr>
          <w:color w:val="000000" w:themeColor="text1"/>
        </w:rPr>
        <w:t xml:space="preserve">hat rule relies on one </w:t>
      </w:r>
      <w:r w:rsidRPr="00720794">
        <w:rPr>
          <w:color w:val="000000" w:themeColor="text1"/>
        </w:rPr>
        <w:t xml:space="preserve">core </w:t>
      </w:r>
      <w:r w:rsidR="008564C9" w:rsidRPr="00720794">
        <w:rPr>
          <w:color w:val="000000" w:themeColor="text1"/>
        </w:rPr>
        <w:t>assumption: that it’s “unusual” for an employer</w:t>
      </w:r>
      <w:r w:rsidR="007927C6" w:rsidRPr="00720794">
        <w:rPr>
          <w:color w:val="000000" w:themeColor="text1"/>
        </w:rPr>
        <w:t>—or anyone, for that matter—</w:t>
      </w:r>
      <w:r w:rsidR="008564C9" w:rsidRPr="00720794">
        <w:rPr>
          <w:color w:val="000000" w:themeColor="text1"/>
        </w:rPr>
        <w:t>to discriminate “</w:t>
      </w:r>
      <w:r w:rsidR="00BE364B" w:rsidRPr="00720794">
        <w:rPr>
          <w:color w:val="000000" w:themeColor="text1"/>
        </w:rPr>
        <w:t>‘</w:t>
      </w:r>
      <w:r w:rsidR="008564C9" w:rsidRPr="00720794">
        <w:rPr>
          <w:color w:val="000000" w:themeColor="text1"/>
        </w:rPr>
        <w:t>against the majority.</w:t>
      </w:r>
      <w:r w:rsidR="00BE364B" w:rsidRPr="00720794">
        <w:rPr>
          <w:color w:val="000000" w:themeColor="text1"/>
        </w:rPr>
        <w:t>’</w:t>
      </w:r>
      <w:r w:rsidR="008564C9" w:rsidRPr="00720794">
        <w:rPr>
          <w:color w:val="000000" w:themeColor="text1"/>
        </w:rPr>
        <w:t xml:space="preserve">” </w:t>
      </w:r>
      <w:r w:rsidR="008564C9" w:rsidRPr="00720794">
        <w:rPr>
          <w:i/>
          <w:iCs/>
          <w:color w:val="000000" w:themeColor="text1"/>
        </w:rPr>
        <w:t>Id</w:t>
      </w:r>
      <w:r w:rsidR="008564C9" w:rsidRPr="00720794">
        <w:rPr>
          <w:color w:val="000000" w:themeColor="text1"/>
        </w:rPr>
        <w:t xml:space="preserve">.; </w:t>
      </w:r>
      <w:r w:rsidR="008564C9" w:rsidRPr="00720794">
        <w:rPr>
          <w:i/>
          <w:iCs/>
          <w:color w:val="000000" w:themeColor="text1"/>
        </w:rPr>
        <w:t>accord Parker</w:t>
      </w:r>
      <w:r w:rsidR="008564C9" w:rsidRPr="00720794">
        <w:rPr>
          <w:color w:val="000000" w:themeColor="text1"/>
        </w:rPr>
        <w:t xml:space="preserve">, 652 F.2d at 1017. And that assumption is appropriate, courts have </w:t>
      </w:r>
      <w:r w:rsidR="007927C6" w:rsidRPr="00720794">
        <w:rPr>
          <w:color w:val="000000" w:themeColor="text1"/>
        </w:rPr>
        <w:t>speculated</w:t>
      </w:r>
      <w:r w:rsidR="008564C9" w:rsidRPr="00720794">
        <w:rPr>
          <w:color w:val="000000" w:themeColor="text1"/>
        </w:rPr>
        <w:t xml:space="preserve">, because </w:t>
      </w:r>
      <w:r w:rsidR="00074191" w:rsidRPr="00720794">
        <w:rPr>
          <w:color w:val="000000" w:themeColor="text1"/>
        </w:rPr>
        <w:t>discrimination against those races “</w:t>
      </w:r>
      <w:r w:rsidR="00BE364B" w:rsidRPr="00720794">
        <w:rPr>
          <w:color w:val="000000" w:themeColor="text1"/>
        </w:rPr>
        <w:t>‘</w:t>
      </w:r>
      <w:r w:rsidR="008564C9" w:rsidRPr="00720794">
        <w:rPr>
          <w:color w:val="000000" w:themeColor="text1"/>
        </w:rPr>
        <w:t>is relatively uncommon.</w:t>
      </w:r>
      <w:r w:rsidR="006040AA" w:rsidRPr="00720794">
        <w:rPr>
          <w:color w:val="000000" w:themeColor="text1"/>
        </w:rPr>
        <w:t>’</w:t>
      </w:r>
      <w:r w:rsidR="008564C9" w:rsidRPr="00720794">
        <w:rPr>
          <w:color w:val="000000" w:themeColor="text1"/>
        </w:rPr>
        <w:t xml:space="preserve">” </w:t>
      </w:r>
      <w:r w:rsidR="008564C9" w:rsidRPr="00720794">
        <w:rPr>
          <w:i/>
          <w:iCs/>
          <w:color w:val="000000" w:themeColor="text1"/>
        </w:rPr>
        <w:t>Mills v. Health Care Serv. Corp.</w:t>
      </w:r>
      <w:r w:rsidR="008564C9" w:rsidRPr="00720794">
        <w:rPr>
          <w:color w:val="000000" w:themeColor="text1"/>
        </w:rPr>
        <w:t xml:space="preserve">, 171 F.3d 450, 455 (7th Cir. 1999). </w:t>
      </w:r>
    </w:p>
    <w:p w14:paraId="31B0B5A4" w14:textId="3D13FF8A" w:rsidR="008564C9" w:rsidRPr="00720794" w:rsidRDefault="005C6156" w:rsidP="00F01415">
      <w:pPr>
        <w:pStyle w:val="BodyText"/>
        <w:spacing w:after="120"/>
        <w:ind w:firstLine="360"/>
        <w:jc w:val="both"/>
        <w:rPr>
          <w:bCs/>
          <w:color w:val="000000" w:themeColor="text1"/>
        </w:rPr>
      </w:pPr>
      <w:r w:rsidRPr="00720794">
        <w:rPr>
          <w:bCs/>
          <w:color w:val="000000" w:themeColor="text1"/>
        </w:rPr>
        <w:t>But</w:t>
      </w:r>
      <w:r w:rsidR="007927C6" w:rsidRPr="00720794">
        <w:rPr>
          <w:bCs/>
          <w:color w:val="000000" w:themeColor="text1"/>
        </w:rPr>
        <w:t xml:space="preserve"> t</w:t>
      </w:r>
      <w:r w:rsidR="00BE2296" w:rsidRPr="00720794">
        <w:rPr>
          <w:bCs/>
          <w:color w:val="000000" w:themeColor="text1"/>
        </w:rPr>
        <w:t xml:space="preserve">hat assumption is wrong. </w:t>
      </w:r>
      <w:r w:rsidR="008564C9" w:rsidRPr="00720794">
        <w:rPr>
          <w:bCs/>
          <w:color w:val="000000" w:themeColor="text1"/>
        </w:rPr>
        <w:t xml:space="preserve">In recent years, “diversity” programs have become a common source of discrimination against </w:t>
      </w:r>
      <w:r w:rsidR="00D15C56" w:rsidRPr="00720794">
        <w:rPr>
          <w:bCs/>
          <w:color w:val="000000" w:themeColor="text1"/>
        </w:rPr>
        <w:t>w</w:t>
      </w:r>
      <w:r w:rsidR="008564C9" w:rsidRPr="00720794">
        <w:rPr>
          <w:bCs/>
          <w:color w:val="000000" w:themeColor="text1"/>
        </w:rPr>
        <w:t>hite</w:t>
      </w:r>
      <w:r w:rsidR="00C9602D" w:rsidRPr="00720794">
        <w:rPr>
          <w:bCs/>
          <w:color w:val="000000" w:themeColor="text1"/>
        </w:rPr>
        <w:t xml:space="preserve"> and</w:t>
      </w:r>
      <w:r w:rsidR="008564C9" w:rsidRPr="00720794">
        <w:rPr>
          <w:bCs/>
          <w:color w:val="000000" w:themeColor="text1"/>
        </w:rPr>
        <w:t xml:space="preserve"> </w:t>
      </w:r>
      <w:r w:rsidRPr="00720794">
        <w:rPr>
          <w:bCs/>
          <w:color w:val="000000" w:themeColor="text1"/>
        </w:rPr>
        <w:t>A</w:t>
      </w:r>
      <w:r w:rsidR="00BE2296" w:rsidRPr="00720794">
        <w:rPr>
          <w:bCs/>
          <w:color w:val="000000" w:themeColor="text1"/>
        </w:rPr>
        <w:t>sian</w:t>
      </w:r>
      <w:r w:rsidR="00C9602D" w:rsidRPr="00720794">
        <w:rPr>
          <w:bCs/>
          <w:color w:val="000000" w:themeColor="text1"/>
        </w:rPr>
        <w:t xml:space="preserve"> American</w:t>
      </w:r>
      <w:r w:rsidR="00BE2296" w:rsidRPr="00720794">
        <w:rPr>
          <w:bCs/>
          <w:color w:val="000000" w:themeColor="text1"/>
        </w:rPr>
        <w:t>s</w:t>
      </w:r>
      <w:r w:rsidR="008564C9" w:rsidRPr="00720794">
        <w:rPr>
          <w:bCs/>
          <w:color w:val="000000" w:themeColor="text1"/>
        </w:rPr>
        <w:t xml:space="preserve">. </w:t>
      </w:r>
      <w:r w:rsidR="008564C9" w:rsidRPr="00720794">
        <w:rPr>
          <w:bCs/>
          <w:i/>
          <w:iCs/>
          <w:color w:val="000000" w:themeColor="text1"/>
        </w:rPr>
        <w:t>See Harvard</w:t>
      </w:r>
      <w:r w:rsidR="008564C9" w:rsidRPr="00720794">
        <w:rPr>
          <w:bCs/>
          <w:color w:val="000000" w:themeColor="text1"/>
        </w:rPr>
        <w:t>,</w:t>
      </w:r>
      <w:r w:rsidR="008564C9" w:rsidRPr="00720794">
        <w:rPr>
          <w:b/>
          <w:color w:val="000000" w:themeColor="text1"/>
        </w:rPr>
        <w:t xml:space="preserve"> </w:t>
      </w:r>
      <w:r w:rsidR="008564C9" w:rsidRPr="00720794">
        <w:rPr>
          <w:color w:val="000000" w:themeColor="text1"/>
        </w:rPr>
        <w:t xml:space="preserve">600 U.S. at 258 (Thomas, J., concurring). </w:t>
      </w:r>
      <w:r w:rsidR="008564C9" w:rsidRPr="00720794">
        <w:rPr>
          <w:bCs/>
          <w:color w:val="000000" w:themeColor="text1"/>
        </w:rPr>
        <w:t xml:space="preserve">Those programs have swept through </w:t>
      </w:r>
      <w:r w:rsidRPr="00720794">
        <w:rPr>
          <w:bCs/>
          <w:color w:val="000000" w:themeColor="text1"/>
        </w:rPr>
        <w:t>seemingly every aspect</w:t>
      </w:r>
      <w:r w:rsidR="008564C9" w:rsidRPr="00720794">
        <w:rPr>
          <w:bCs/>
          <w:color w:val="000000" w:themeColor="text1"/>
        </w:rPr>
        <w:t xml:space="preserve"> of American society, </w:t>
      </w:r>
      <w:r w:rsidRPr="00720794">
        <w:rPr>
          <w:bCs/>
          <w:color w:val="000000" w:themeColor="text1"/>
        </w:rPr>
        <w:t>including</w:t>
      </w:r>
      <w:r w:rsidR="008564C9" w:rsidRPr="00720794">
        <w:rPr>
          <w:bCs/>
          <w:color w:val="000000" w:themeColor="text1"/>
        </w:rPr>
        <w:t xml:space="preserve"> law firms, </w:t>
      </w:r>
      <w:r w:rsidR="008564C9" w:rsidRPr="00720794">
        <w:rPr>
          <w:color w:val="000000" w:themeColor="text1"/>
        </w:rPr>
        <w:t xml:space="preserve">corporations, nonprofits, governments, and even the military. </w:t>
      </w:r>
      <w:r w:rsidR="005B214F" w:rsidRPr="00720794">
        <w:rPr>
          <w:bCs/>
          <w:color w:val="000000" w:themeColor="text1"/>
        </w:rPr>
        <w:t>D</w:t>
      </w:r>
      <w:r w:rsidR="00F01415" w:rsidRPr="00720794">
        <w:rPr>
          <w:bCs/>
          <w:color w:val="000000" w:themeColor="text1"/>
        </w:rPr>
        <w:t xml:space="preserve">espite their differences, </w:t>
      </w:r>
      <w:r w:rsidR="008564C9" w:rsidRPr="00720794">
        <w:rPr>
          <w:bCs/>
          <w:color w:val="000000" w:themeColor="text1"/>
        </w:rPr>
        <w:t xml:space="preserve">all </w:t>
      </w:r>
      <w:r w:rsidR="00056003" w:rsidRPr="00720794">
        <w:rPr>
          <w:bCs/>
          <w:color w:val="000000" w:themeColor="text1"/>
        </w:rPr>
        <w:t xml:space="preserve">of those programs </w:t>
      </w:r>
      <w:r w:rsidR="008564C9" w:rsidRPr="00720794">
        <w:rPr>
          <w:bCs/>
          <w:color w:val="000000" w:themeColor="text1"/>
        </w:rPr>
        <w:t>share a common theme: They discriminate against whites</w:t>
      </w:r>
      <w:r w:rsidR="00A91694" w:rsidRPr="00720794">
        <w:rPr>
          <w:bCs/>
          <w:color w:val="000000" w:themeColor="text1"/>
        </w:rPr>
        <w:t xml:space="preserve"> and Asians</w:t>
      </w:r>
      <w:r w:rsidR="008564C9" w:rsidRPr="00720794">
        <w:rPr>
          <w:bCs/>
          <w:color w:val="000000" w:themeColor="text1"/>
        </w:rPr>
        <w:t xml:space="preserve"> “</w:t>
      </w:r>
      <w:r w:rsidR="008564C9" w:rsidRPr="00720794">
        <w:rPr>
          <w:color w:val="000000" w:themeColor="text1"/>
        </w:rPr>
        <w:t xml:space="preserve">solely on account of the color of their skin.” </w:t>
      </w:r>
      <w:r w:rsidR="008564C9" w:rsidRPr="00720794">
        <w:rPr>
          <w:i/>
          <w:iCs/>
          <w:color w:val="000000" w:themeColor="text1"/>
        </w:rPr>
        <w:t>See Fearless Fund</w:t>
      </w:r>
      <w:r w:rsidR="008564C9" w:rsidRPr="00720794">
        <w:rPr>
          <w:color w:val="000000" w:themeColor="text1"/>
        </w:rPr>
        <w:t>, 103 F.4th at 7</w:t>
      </w:r>
      <w:r w:rsidR="00BE364B" w:rsidRPr="00720794">
        <w:rPr>
          <w:color w:val="000000" w:themeColor="text1"/>
        </w:rPr>
        <w:t>74</w:t>
      </w:r>
      <w:r w:rsidR="008564C9" w:rsidRPr="00720794">
        <w:rPr>
          <w:color w:val="000000" w:themeColor="text1"/>
        </w:rPr>
        <w:t>.</w:t>
      </w:r>
    </w:p>
    <w:p w14:paraId="131F40AC" w14:textId="47B122B2" w:rsidR="00A91694" w:rsidRPr="00720794" w:rsidRDefault="005C6156" w:rsidP="0095248F">
      <w:pPr>
        <w:pStyle w:val="BodyText"/>
        <w:spacing w:after="120"/>
        <w:ind w:firstLine="360"/>
        <w:jc w:val="both"/>
        <w:rPr>
          <w:color w:val="000000" w:themeColor="text1"/>
        </w:rPr>
      </w:pPr>
      <w:r w:rsidRPr="00720794">
        <w:rPr>
          <w:color w:val="000000" w:themeColor="text1"/>
        </w:rPr>
        <w:t>The ubiquity of these racially discriminatory program</w:t>
      </w:r>
      <w:r w:rsidR="00BE364B" w:rsidRPr="00720794">
        <w:rPr>
          <w:color w:val="000000" w:themeColor="text1"/>
        </w:rPr>
        <w:t>s</w:t>
      </w:r>
      <w:r w:rsidRPr="00720794">
        <w:rPr>
          <w:color w:val="000000" w:themeColor="text1"/>
        </w:rPr>
        <w:t xml:space="preserve"> </w:t>
      </w:r>
      <w:r w:rsidR="002E6BED" w:rsidRPr="00720794">
        <w:rPr>
          <w:color w:val="000000" w:themeColor="text1"/>
        </w:rPr>
        <w:t>disprove</w:t>
      </w:r>
      <w:r w:rsidR="000E150C" w:rsidRPr="00720794">
        <w:rPr>
          <w:color w:val="000000" w:themeColor="text1"/>
        </w:rPr>
        <w:t>s</w:t>
      </w:r>
      <w:r w:rsidR="002E6BED" w:rsidRPr="00720794">
        <w:rPr>
          <w:color w:val="000000" w:themeColor="text1"/>
        </w:rPr>
        <w:t xml:space="preserve"> </w:t>
      </w:r>
      <w:r w:rsidR="008564C9" w:rsidRPr="00720794">
        <w:rPr>
          <w:i/>
          <w:iCs/>
          <w:color w:val="000000" w:themeColor="text1"/>
        </w:rPr>
        <w:t>Ames</w:t>
      </w:r>
      <w:r w:rsidR="008564C9" w:rsidRPr="00720794">
        <w:rPr>
          <w:color w:val="000000" w:themeColor="text1"/>
        </w:rPr>
        <w:t>’</w:t>
      </w:r>
      <w:r w:rsidR="006123F8" w:rsidRPr="00720794">
        <w:rPr>
          <w:i/>
          <w:iCs/>
          <w:color w:val="000000" w:themeColor="text1"/>
        </w:rPr>
        <w:t>s</w:t>
      </w:r>
      <w:r w:rsidR="008564C9" w:rsidRPr="00720794">
        <w:rPr>
          <w:color w:val="000000" w:themeColor="text1"/>
        </w:rPr>
        <w:t xml:space="preserve"> core assumption</w:t>
      </w:r>
      <w:r w:rsidR="005B214F" w:rsidRPr="00720794">
        <w:rPr>
          <w:color w:val="000000" w:themeColor="text1"/>
        </w:rPr>
        <w:t>—</w:t>
      </w:r>
      <w:r w:rsidR="00A91694" w:rsidRPr="00720794">
        <w:rPr>
          <w:i/>
          <w:iCs/>
          <w:color w:val="000000" w:themeColor="text1"/>
        </w:rPr>
        <w:t>i.e.</w:t>
      </w:r>
      <w:r w:rsidR="00A91694" w:rsidRPr="00720794">
        <w:rPr>
          <w:color w:val="000000" w:themeColor="text1"/>
        </w:rPr>
        <w:t xml:space="preserve">, </w:t>
      </w:r>
      <w:r w:rsidR="008564C9" w:rsidRPr="00720794">
        <w:rPr>
          <w:color w:val="000000" w:themeColor="text1"/>
        </w:rPr>
        <w:t>that anti-</w:t>
      </w:r>
      <w:r w:rsidR="00BE2296" w:rsidRPr="00720794">
        <w:rPr>
          <w:color w:val="000000" w:themeColor="text1"/>
        </w:rPr>
        <w:t>white</w:t>
      </w:r>
      <w:r w:rsidR="008564C9" w:rsidRPr="00720794">
        <w:rPr>
          <w:color w:val="000000" w:themeColor="text1"/>
        </w:rPr>
        <w:t xml:space="preserve"> </w:t>
      </w:r>
      <w:r w:rsidR="00C9602D" w:rsidRPr="00720794">
        <w:rPr>
          <w:color w:val="000000" w:themeColor="text1"/>
        </w:rPr>
        <w:t xml:space="preserve">and anti-Asian </w:t>
      </w:r>
      <w:r w:rsidR="008564C9" w:rsidRPr="00720794">
        <w:rPr>
          <w:color w:val="000000" w:themeColor="text1"/>
        </w:rPr>
        <w:t>discrimination is “</w:t>
      </w:r>
      <w:r w:rsidR="000E150C" w:rsidRPr="00720794">
        <w:rPr>
          <w:color w:val="000000" w:themeColor="text1"/>
        </w:rPr>
        <w:t>‘</w:t>
      </w:r>
      <w:r w:rsidR="008564C9" w:rsidRPr="00720794">
        <w:rPr>
          <w:color w:val="000000" w:themeColor="text1"/>
        </w:rPr>
        <w:t>unusual</w:t>
      </w:r>
      <w:r w:rsidR="005E3683" w:rsidRPr="00720794">
        <w:rPr>
          <w:color w:val="000000" w:themeColor="text1"/>
        </w:rPr>
        <w:t>.</w:t>
      </w:r>
      <w:r w:rsidR="000E150C" w:rsidRPr="00720794">
        <w:rPr>
          <w:color w:val="000000" w:themeColor="text1"/>
        </w:rPr>
        <w:t>’</w:t>
      </w:r>
      <w:r w:rsidR="00F258D7" w:rsidRPr="00720794">
        <w:rPr>
          <w:color w:val="000000" w:themeColor="text1"/>
        </w:rPr>
        <w:t>” 87 F.4th at 825.</w:t>
      </w:r>
      <w:r w:rsidR="008564C9" w:rsidRPr="00720794">
        <w:rPr>
          <w:color w:val="000000" w:themeColor="text1"/>
        </w:rPr>
        <w:t xml:space="preserve"> </w:t>
      </w:r>
      <w:r w:rsidR="005E3683" w:rsidRPr="00720794">
        <w:rPr>
          <w:color w:val="000000" w:themeColor="text1"/>
        </w:rPr>
        <w:t xml:space="preserve">But </w:t>
      </w:r>
      <w:r w:rsidR="006123F8" w:rsidRPr="00720794">
        <w:rPr>
          <w:color w:val="000000" w:themeColor="text1"/>
        </w:rPr>
        <w:t xml:space="preserve">even </w:t>
      </w:r>
      <w:r w:rsidR="00DD7653" w:rsidRPr="00720794">
        <w:rPr>
          <w:color w:val="000000" w:themeColor="text1"/>
        </w:rPr>
        <w:t xml:space="preserve">if </w:t>
      </w:r>
      <w:r w:rsidR="006123F8" w:rsidRPr="00720794">
        <w:rPr>
          <w:color w:val="000000" w:themeColor="text1"/>
        </w:rPr>
        <w:t xml:space="preserve">that assumption were true, the test’s </w:t>
      </w:r>
      <w:r w:rsidR="00583EFC" w:rsidRPr="00720794">
        <w:rPr>
          <w:color w:val="000000" w:themeColor="text1"/>
        </w:rPr>
        <w:t>scheme of racial classifications</w:t>
      </w:r>
      <w:r w:rsidR="00DD7653" w:rsidRPr="00720794">
        <w:rPr>
          <w:color w:val="000000" w:themeColor="text1"/>
        </w:rPr>
        <w:t xml:space="preserve"> </w:t>
      </w:r>
      <w:r w:rsidR="00583EFC" w:rsidRPr="00720794">
        <w:rPr>
          <w:color w:val="000000" w:themeColor="text1"/>
        </w:rPr>
        <w:lastRenderedPageBreak/>
        <w:t>would still be unconstitutional.</w:t>
      </w:r>
      <w:r w:rsidR="003C4BCC" w:rsidRPr="00720794">
        <w:rPr>
          <w:color w:val="000000" w:themeColor="text1"/>
        </w:rPr>
        <w:t xml:space="preserve"> </w:t>
      </w:r>
      <w:r w:rsidR="008564C9" w:rsidRPr="00720794">
        <w:rPr>
          <w:color w:val="000000" w:themeColor="text1"/>
        </w:rPr>
        <w:t>This Court should reject the background-circumstances test and hold all Title VII plaintiffs to the same colorblind standard.</w:t>
      </w:r>
    </w:p>
    <w:p w14:paraId="1E40B339" w14:textId="7375C476" w:rsidR="00046890" w:rsidRPr="008A2179" w:rsidRDefault="5788EA32" w:rsidP="00137C4D">
      <w:pPr>
        <w:pStyle w:val="BodyText"/>
        <w:spacing w:after="120"/>
        <w:ind w:firstLine="360"/>
        <w:jc w:val="both"/>
        <w:rPr>
          <w:color w:val="000000" w:themeColor="text1"/>
        </w:rPr>
      </w:pPr>
      <w:r w:rsidRPr="00720794">
        <w:rPr>
          <w:color w:val="000000" w:themeColor="text1"/>
        </w:rPr>
        <w:t xml:space="preserve">The Court should reverse the decision below. </w:t>
      </w:r>
    </w:p>
    <w:p w14:paraId="75CBAEB7" w14:textId="7FEC1077" w:rsidR="00EF4AA7" w:rsidRPr="00720794" w:rsidRDefault="007A3F75" w:rsidP="0083403A">
      <w:pPr>
        <w:spacing w:after="120"/>
        <w:jc w:val="center"/>
        <w:rPr>
          <w:rFonts w:ascii="Century Schoolbook" w:hAnsi="Century Schoolbook"/>
          <w:color w:val="000000" w:themeColor="text1"/>
        </w:rPr>
      </w:pPr>
      <w:r w:rsidRPr="00720794">
        <w:rPr>
          <w:rFonts w:ascii="Century Schoolbook" w:hAnsi="Century Schoolbook"/>
          <w:b/>
          <w:bCs/>
          <w:color w:val="000000" w:themeColor="text1"/>
        </w:rPr>
        <w:t>ARGUMENT</w:t>
      </w:r>
      <w:bookmarkEnd w:id="6"/>
    </w:p>
    <w:p w14:paraId="6822F168" w14:textId="7DC2147D" w:rsidR="008564C9" w:rsidRPr="00720794" w:rsidRDefault="008564C9" w:rsidP="0083403A">
      <w:pPr>
        <w:pStyle w:val="ListParagraph"/>
        <w:numPr>
          <w:ilvl w:val="0"/>
          <w:numId w:val="18"/>
        </w:numPr>
        <w:spacing w:after="120"/>
        <w:ind w:left="360" w:hanging="180"/>
        <w:jc w:val="both"/>
        <w:rPr>
          <w:rFonts w:ascii="Century Schoolbook" w:eastAsia="Century Schoolbook" w:hAnsi="Century Schoolbook" w:cs="Century Schoolbook"/>
          <w:b/>
          <w:bCs/>
          <w:color w:val="000000" w:themeColor="text1"/>
          <w:sz w:val="24"/>
          <w:szCs w:val="24"/>
        </w:rPr>
      </w:pPr>
      <w:r w:rsidRPr="00720794">
        <w:rPr>
          <w:rFonts w:ascii="Century Schoolbook" w:hAnsi="Century Schoolbook"/>
          <w:b/>
          <w:bCs/>
          <w:color w:val="000000" w:themeColor="text1"/>
          <w:sz w:val="24"/>
          <w:szCs w:val="24"/>
        </w:rPr>
        <w:t xml:space="preserve">Anti-white </w:t>
      </w:r>
      <w:r w:rsidR="00C9602D" w:rsidRPr="00720794">
        <w:rPr>
          <w:rFonts w:ascii="Century Schoolbook" w:hAnsi="Century Schoolbook"/>
          <w:b/>
          <w:bCs/>
          <w:color w:val="000000" w:themeColor="text1"/>
          <w:sz w:val="24"/>
          <w:szCs w:val="24"/>
        </w:rPr>
        <w:t xml:space="preserve">and anti-Asian </w:t>
      </w:r>
      <w:r w:rsidRPr="00720794">
        <w:rPr>
          <w:rFonts w:ascii="Century Schoolbook" w:hAnsi="Century Schoolbook"/>
          <w:b/>
          <w:bCs/>
          <w:color w:val="000000" w:themeColor="text1"/>
          <w:sz w:val="24"/>
          <w:szCs w:val="24"/>
        </w:rPr>
        <w:t xml:space="preserve">discrimination is </w:t>
      </w:r>
      <w:r w:rsidR="00C9602D" w:rsidRPr="00720794">
        <w:rPr>
          <w:rFonts w:ascii="Century Schoolbook" w:hAnsi="Century Schoolbook"/>
          <w:b/>
          <w:bCs/>
          <w:color w:val="000000" w:themeColor="text1"/>
          <w:sz w:val="24"/>
          <w:szCs w:val="24"/>
        </w:rPr>
        <w:t>quite common in modern America</w:t>
      </w:r>
      <w:r w:rsidRPr="00720794">
        <w:rPr>
          <w:rFonts w:ascii="Century Schoolbook" w:hAnsi="Century Schoolbook"/>
          <w:b/>
          <w:bCs/>
          <w:color w:val="000000" w:themeColor="text1"/>
          <w:sz w:val="24"/>
          <w:szCs w:val="24"/>
        </w:rPr>
        <w:t>.</w:t>
      </w:r>
    </w:p>
    <w:p w14:paraId="093D2E39" w14:textId="4CC70E47" w:rsidR="008564C9" w:rsidRPr="00720794" w:rsidRDefault="008564C9" w:rsidP="004B497E">
      <w:pPr>
        <w:spacing w:after="120"/>
        <w:ind w:firstLine="360"/>
        <w:jc w:val="both"/>
        <w:rPr>
          <w:rFonts w:ascii="Century Schoolbook" w:hAnsi="Century Schoolbook"/>
          <w:color w:val="000000" w:themeColor="text1"/>
        </w:rPr>
      </w:pPr>
      <w:r w:rsidRPr="00720794">
        <w:rPr>
          <w:rFonts w:ascii="Century Schoolbook" w:hAnsi="Century Schoolbook"/>
          <w:color w:val="000000" w:themeColor="text1"/>
        </w:rPr>
        <w:t xml:space="preserve">For years, America’s leading institutions have discriminated </w:t>
      </w:r>
      <w:r w:rsidR="00D92FF1" w:rsidRPr="00720794">
        <w:rPr>
          <w:rFonts w:ascii="Century Schoolbook" w:hAnsi="Century Schoolbook"/>
          <w:color w:val="000000" w:themeColor="text1"/>
        </w:rPr>
        <w:t xml:space="preserve">against some races </w:t>
      </w:r>
      <w:r w:rsidR="00942AC1" w:rsidRPr="00720794">
        <w:rPr>
          <w:rFonts w:ascii="Century Schoolbook" w:hAnsi="Century Schoolbook"/>
          <w:color w:val="000000" w:themeColor="text1"/>
        </w:rPr>
        <w:t>in the name of</w:t>
      </w:r>
      <w:r w:rsidRPr="00720794">
        <w:rPr>
          <w:rFonts w:ascii="Century Schoolbook" w:hAnsi="Century Schoolbook"/>
          <w:color w:val="000000" w:themeColor="text1"/>
        </w:rPr>
        <w:t xml:space="preserve"> “diversity.” </w:t>
      </w:r>
      <w:r w:rsidR="00BE2296" w:rsidRPr="00720794">
        <w:rPr>
          <w:rFonts w:ascii="Century Schoolbook" w:hAnsi="Century Schoolbook"/>
          <w:i/>
          <w:iCs/>
          <w:color w:val="000000" w:themeColor="text1"/>
        </w:rPr>
        <w:t xml:space="preserve">See </w:t>
      </w:r>
      <w:r w:rsidRPr="00720794">
        <w:rPr>
          <w:rFonts w:ascii="Century Schoolbook" w:hAnsi="Century Schoolbook"/>
          <w:i/>
          <w:iCs/>
          <w:color w:val="000000" w:themeColor="text1"/>
        </w:rPr>
        <w:t>Price v. Valvoline, L.L.C.</w:t>
      </w:r>
      <w:r w:rsidRPr="00720794">
        <w:rPr>
          <w:rFonts w:ascii="Century Schoolbook" w:hAnsi="Century Schoolbook"/>
          <w:color w:val="000000" w:themeColor="text1"/>
        </w:rPr>
        <w:t>, 88 F.4th 1062, 1068</w:t>
      </w:r>
      <w:r w:rsidR="004B497E" w:rsidRPr="00720794">
        <w:rPr>
          <w:rFonts w:ascii="Century Schoolbook" w:hAnsi="Century Schoolbook"/>
          <w:color w:val="000000" w:themeColor="text1"/>
        </w:rPr>
        <w:t>-69</w:t>
      </w:r>
      <w:r w:rsidRPr="00720794">
        <w:rPr>
          <w:rFonts w:ascii="Century Schoolbook" w:hAnsi="Century Schoolbook"/>
          <w:color w:val="000000" w:themeColor="text1"/>
        </w:rPr>
        <w:t xml:space="preserve"> (5th Cir. 2023) (Ho, J., concurring) (collecting examples). Many of the Nation’s largest and most prestigious law firms, businesses, and nonprofits </w:t>
      </w:r>
      <w:r w:rsidR="003C4BCC" w:rsidRPr="00720794">
        <w:rPr>
          <w:rFonts w:ascii="Century Schoolbook" w:hAnsi="Century Schoolbook"/>
          <w:color w:val="000000" w:themeColor="text1"/>
        </w:rPr>
        <w:t>routinely</w:t>
      </w:r>
      <w:r w:rsidRPr="00720794">
        <w:rPr>
          <w:rFonts w:ascii="Century Schoolbook" w:hAnsi="Century Schoolbook"/>
          <w:color w:val="000000" w:themeColor="text1"/>
        </w:rPr>
        <w:t xml:space="preserve"> discriminate against </w:t>
      </w:r>
      <w:r w:rsidR="00383A80" w:rsidRPr="00720794">
        <w:rPr>
          <w:rFonts w:ascii="Century Schoolbook" w:hAnsi="Century Schoolbook"/>
          <w:color w:val="000000" w:themeColor="text1"/>
        </w:rPr>
        <w:t>w</w:t>
      </w:r>
      <w:r w:rsidRPr="00720794">
        <w:rPr>
          <w:rFonts w:ascii="Century Schoolbook" w:hAnsi="Century Schoolbook"/>
          <w:color w:val="000000" w:themeColor="text1"/>
        </w:rPr>
        <w:t>hite</w:t>
      </w:r>
      <w:r w:rsidR="00383A80" w:rsidRPr="00720794">
        <w:rPr>
          <w:rFonts w:ascii="Century Schoolbook" w:hAnsi="Century Schoolbook"/>
          <w:color w:val="000000" w:themeColor="text1"/>
        </w:rPr>
        <w:t>s</w:t>
      </w:r>
      <w:r w:rsidR="00C9602D" w:rsidRPr="00720794">
        <w:rPr>
          <w:rFonts w:ascii="Century Schoolbook" w:hAnsi="Century Schoolbook"/>
          <w:color w:val="000000" w:themeColor="text1"/>
        </w:rPr>
        <w:t xml:space="preserve"> a</w:t>
      </w:r>
      <w:r w:rsidR="007F2A98" w:rsidRPr="00720794">
        <w:rPr>
          <w:rFonts w:ascii="Century Schoolbook" w:hAnsi="Century Schoolbook"/>
          <w:color w:val="000000" w:themeColor="text1"/>
        </w:rPr>
        <w:t>n</w:t>
      </w:r>
      <w:r w:rsidR="00C9602D" w:rsidRPr="00720794">
        <w:rPr>
          <w:rFonts w:ascii="Century Schoolbook" w:hAnsi="Century Schoolbook"/>
          <w:color w:val="000000" w:themeColor="text1"/>
        </w:rPr>
        <w:t>d</w:t>
      </w:r>
      <w:r w:rsidRPr="00720794">
        <w:rPr>
          <w:rFonts w:ascii="Century Schoolbook" w:hAnsi="Century Schoolbook"/>
          <w:color w:val="000000" w:themeColor="text1"/>
        </w:rPr>
        <w:t xml:space="preserve"> </w:t>
      </w:r>
      <w:r w:rsidR="007F2A98" w:rsidRPr="00720794">
        <w:rPr>
          <w:rFonts w:ascii="Century Schoolbook" w:hAnsi="Century Schoolbook"/>
          <w:color w:val="000000" w:themeColor="text1"/>
        </w:rPr>
        <w:t>A</w:t>
      </w:r>
      <w:r w:rsidRPr="00720794">
        <w:rPr>
          <w:rFonts w:ascii="Century Schoolbook" w:hAnsi="Century Schoolbook"/>
          <w:color w:val="000000" w:themeColor="text1"/>
        </w:rPr>
        <w:t>sian</w:t>
      </w:r>
      <w:r w:rsidR="00383A80" w:rsidRPr="00720794">
        <w:rPr>
          <w:rFonts w:ascii="Century Schoolbook" w:hAnsi="Century Schoolbook"/>
          <w:color w:val="000000" w:themeColor="text1"/>
        </w:rPr>
        <w:t xml:space="preserve">s, </w:t>
      </w:r>
      <w:r w:rsidR="00BE2296" w:rsidRPr="00720794">
        <w:rPr>
          <w:rFonts w:ascii="Century Schoolbook" w:hAnsi="Century Schoolbook"/>
          <w:color w:val="000000" w:themeColor="text1"/>
        </w:rPr>
        <w:t>operating</w:t>
      </w:r>
      <w:r w:rsidRPr="00720794">
        <w:rPr>
          <w:rFonts w:ascii="Century Schoolbook" w:hAnsi="Century Schoolbook"/>
          <w:color w:val="000000" w:themeColor="text1"/>
        </w:rPr>
        <w:t xml:space="preserve"> “diversity” programs that </w:t>
      </w:r>
      <w:r w:rsidR="00942AC1" w:rsidRPr="00720794">
        <w:rPr>
          <w:rFonts w:ascii="Century Schoolbook" w:hAnsi="Century Schoolbook"/>
          <w:color w:val="000000" w:themeColor="text1"/>
        </w:rPr>
        <w:t xml:space="preserve">reliably </w:t>
      </w:r>
      <w:r w:rsidRPr="00720794">
        <w:rPr>
          <w:rFonts w:ascii="Century Schoolbook" w:hAnsi="Century Schoolbook"/>
          <w:color w:val="000000" w:themeColor="text1"/>
        </w:rPr>
        <w:t xml:space="preserve">“lead to discrimination in the workplace.” </w:t>
      </w:r>
      <w:r w:rsidR="004B497E" w:rsidRPr="00720794">
        <w:rPr>
          <w:rFonts w:ascii="Century Schoolbook" w:hAnsi="Century Schoolbook"/>
          <w:i/>
          <w:iCs/>
          <w:color w:val="000000" w:themeColor="text1"/>
        </w:rPr>
        <w:t>See i</w:t>
      </w:r>
      <w:r w:rsidRPr="00720794">
        <w:rPr>
          <w:rFonts w:ascii="Century Schoolbook" w:hAnsi="Century Schoolbook"/>
          <w:i/>
          <w:iCs/>
          <w:color w:val="000000" w:themeColor="text1"/>
        </w:rPr>
        <w:t>d</w:t>
      </w:r>
      <w:r w:rsidRPr="00720794">
        <w:rPr>
          <w:rFonts w:ascii="Century Schoolbook" w:hAnsi="Century Schoolbook"/>
          <w:color w:val="000000" w:themeColor="text1"/>
        </w:rPr>
        <w:t>. Federal, state, and local bureaucracies have followed the same tack, repeatedly</w:t>
      </w:r>
      <w:r w:rsidR="00942AC1" w:rsidRPr="00720794">
        <w:rPr>
          <w:rFonts w:ascii="Century Schoolbook" w:hAnsi="Century Schoolbook"/>
          <w:color w:val="000000" w:themeColor="text1"/>
        </w:rPr>
        <w:t>—</w:t>
      </w:r>
      <w:r w:rsidRPr="00720794">
        <w:rPr>
          <w:rFonts w:ascii="Century Schoolbook" w:hAnsi="Century Schoolbook"/>
          <w:color w:val="000000" w:themeColor="text1"/>
        </w:rPr>
        <w:t>and regrettably</w:t>
      </w:r>
      <w:r w:rsidR="00942AC1" w:rsidRPr="00720794">
        <w:rPr>
          <w:rFonts w:ascii="Century Schoolbook" w:hAnsi="Century Schoolbook"/>
          <w:color w:val="000000" w:themeColor="text1"/>
        </w:rPr>
        <w:t>—</w:t>
      </w:r>
      <w:r w:rsidRPr="00720794">
        <w:rPr>
          <w:rFonts w:ascii="Century Schoolbook" w:hAnsi="Century Schoolbook"/>
          <w:color w:val="000000" w:themeColor="text1"/>
        </w:rPr>
        <w:t xml:space="preserve">preferring </w:t>
      </w:r>
      <w:r w:rsidR="00C9602D" w:rsidRPr="00720794">
        <w:rPr>
          <w:rFonts w:ascii="Century Schoolbook" w:hAnsi="Century Schoolbook"/>
          <w:color w:val="000000" w:themeColor="text1"/>
        </w:rPr>
        <w:t xml:space="preserve">certain </w:t>
      </w:r>
      <w:r w:rsidRPr="00720794">
        <w:rPr>
          <w:rFonts w:ascii="Century Schoolbook" w:hAnsi="Century Schoolbook"/>
          <w:color w:val="000000" w:themeColor="text1"/>
        </w:rPr>
        <w:t xml:space="preserve">races over others. </w:t>
      </w:r>
      <w:r w:rsidRPr="00720794">
        <w:rPr>
          <w:rFonts w:ascii="Century Schoolbook" w:hAnsi="Century Schoolbook"/>
          <w:i/>
          <w:iCs/>
          <w:color w:val="000000" w:themeColor="text1"/>
        </w:rPr>
        <w:t>E.g.</w:t>
      </w:r>
      <w:r w:rsidRPr="00720794">
        <w:rPr>
          <w:rFonts w:ascii="Century Schoolbook" w:hAnsi="Century Schoolbook"/>
          <w:color w:val="000000" w:themeColor="text1"/>
        </w:rPr>
        <w:t xml:space="preserve">, </w:t>
      </w:r>
      <w:r w:rsidRPr="00720794">
        <w:rPr>
          <w:rFonts w:ascii="Century Schoolbook" w:hAnsi="Century Schoolbook"/>
          <w:i/>
          <w:iCs/>
          <w:color w:val="000000" w:themeColor="text1"/>
        </w:rPr>
        <w:t>SFFA v. West Point</w:t>
      </w:r>
      <w:r w:rsidRPr="00720794">
        <w:rPr>
          <w:rFonts w:ascii="Century Schoolbook" w:hAnsi="Century Schoolbook"/>
          <w:color w:val="000000" w:themeColor="text1"/>
        </w:rPr>
        <w:t xml:space="preserve">, 709 F. Supp. 3d 118 (S.D.N.Y. 2024); </w:t>
      </w:r>
      <w:r w:rsidR="004B497E" w:rsidRPr="00720794">
        <w:rPr>
          <w:rFonts w:ascii="Century Schoolbook" w:hAnsi="Century Schoolbook"/>
          <w:i/>
          <w:iCs/>
          <w:color w:val="000000" w:themeColor="text1"/>
        </w:rPr>
        <w:t>SFFA v. Naval Academy</w:t>
      </w:r>
      <w:r w:rsidR="004B497E" w:rsidRPr="00720794">
        <w:rPr>
          <w:rFonts w:ascii="Century Schoolbook" w:hAnsi="Century Schoolbook"/>
          <w:color w:val="000000" w:themeColor="text1"/>
        </w:rPr>
        <w:t xml:space="preserve">, </w:t>
      </w:r>
      <w:r w:rsidR="004B497E" w:rsidRPr="008A2179">
        <w:rPr>
          <w:rFonts w:ascii="Century Schoolbook" w:hAnsi="Century Schoolbook"/>
          <w:color w:val="000000" w:themeColor="text1"/>
        </w:rPr>
        <w:t>2024 WL 5003510, at *1 (D. Md. Dec. 6)</w:t>
      </w:r>
      <w:r w:rsidRPr="00720794">
        <w:rPr>
          <w:rFonts w:ascii="Century Schoolbook" w:hAnsi="Century Schoolbook"/>
          <w:color w:val="000000" w:themeColor="text1"/>
        </w:rPr>
        <w:t xml:space="preserve">. And no </w:t>
      </w:r>
      <w:r w:rsidR="009579F4" w:rsidRPr="00720794">
        <w:rPr>
          <w:rFonts w:ascii="Century Schoolbook" w:hAnsi="Century Schoolbook"/>
          <w:color w:val="000000" w:themeColor="text1"/>
        </w:rPr>
        <w:t>matter the situation</w:t>
      </w:r>
      <w:r w:rsidRPr="00720794">
        <w:rPr>
          <w:rFonts w:ascii="Century Schoolbook" w:hAnsi="Century Schoolbook"/>
          <w:color w:val="000000" w:themeColor="text1"/>
        </w:rPr>
        <w:t xml:space="preserve">, the bottom line </w:t>
      </w:r>
      <w:r w:rsidR="006C1E5F" w:rsidRPr="00720794">
        <w:rPr>
          <w:rFonts w:ascii="Century Schoolbook" w:hAnsi="Century Schoolbook"/>
          <w:color w:val="000000" w:themeColor="text1"/>
        </w:rPr>
        <w:t>remains</w:t>
      </w:r>
      <w:r w:rsidRPr="00720794">
        <w:rPr>
          <w:rFonts w:ascii="Century Schoolbook" w:hAnsi="Century Schoolbook"/>
          <w:color w:val="000000" w:themeColor="text1"/>
        </w:rPr>
        <w:t xml:space="preserve"> the same: The</w:t>
      </w:r>
      <w:r w:rsidR="009579F4" w:rsidRPr="00720794">
        <w:rPr>
          <w:rFonts w:ascii="Century Schoolbook" w:hAnsi="Century Schoolbook"/>
          <w:color w:val="000000" w:themeColor="text1"/>
        </w:rPr>
        <w:t>se programs</w:t>
      </w:r>
      <w:r w:rsidRPr="00720794">
        <w:rPr>
          <w:rFonts w:ascii="Century Schoolbook" w:hAnsi="Century Schoolbook"/>
          <w:color w:val="000000" w:themeColor="text1"/>
        </w:rPr>
        <w:t xml:space="preserve"> explicitly discriminate against whites</w:t>
      </w:r>
      <w:r w:rsidR="00C9602D" w:rsidRPr="00720794">
        <w:rPr>
          <w:rFonts w:ascii="Century Schoolbook" w:hAnsi="Century Schoolbook"/>
          <w:color w:val="000000" w:themeColor="text1"/>
        </w:rPr>
        <w:t xml:space="preserve"> and Asians</w:t>
      </w:r>
      <w:r w:rsidRPr="00720794">
        <w:rPr>
          <w:rFonts w:ascii="Century Schoolbook" w:hAnsi="Century Schoolbook"/>
          <w:color w:val="000000" w:themeColor="text1"/>
        </w:rPr>
        <w:t>—the very type of discrimination that</w:t>
      </w:r>
      <w:r w:rsidR="00BE2296" w:rsidRPr="00720794">
        <w:rPr>
          <w:rFonts w:ascii="Century Schoolbook" w:hAnsi="Century Schoolbook"/>
          <w:color w:val="000000" w:themeColor="text1"/>
        </w:rPr>
        <w:t xml:space="preserve">’s allegedly </w:t>
      </w:r>
      <w:r w:rsidRPr="00720794">
        <w:rPr>
          <w:rFonts w:ascii="Century Schoolbook" w:hAnsi="Century Schoolbook"/>
          <w:color w:val="000000" w:themeColor="text1"/>
        </w:rPr>
        <w:t>“</w:t>
      </w:r>
      <w:r w:rsidR="0051544D" w:rsidRPr="00720794">
        <w:rPr>
          <w:rFonts w:ascii="Century Schoolbook" w:hAnsi="Century Schoolbook"/>
          <w:color w:val="000000" w:themeColor="text1"/>
        </w:rPr>
        <w:t>‘</w:t>
      </w:r>
      <w:r w:rsidRPr="00720794">
        <w:rPr>
          <w:rFonts w:ascii="Century Schoolbook" w:hAnsi="Century Schoolbook"/>
          <w:color w:val="000000" w:themeColor="text1"/>
        </w:rPr>
        <w:t>unusual.</w:t>
      </w:r>
      <w:r w:rsidR="0051544D" w:rsidRPr="00720794">
        <w:rPr>
          <w:rFonts w:ascii="Century Schoolbook" w:hAnsi="Century Schoolbook"/>
          <w:color w:val="000000" w:themeColor="text1"/>
        </w:rPr>
        <w:t>’</w:t>
      </w:r>
      <w:r w:rsidRPr="00720794">
        <w:rPr>
          <w:rFonts w:ascii="Century Schoolbook" w:hAnsi="Century Schoolbook"/>
          <w:color w:val="000000" w:themeColor="text1"/>
        </w:rPr>
        <w:t xml:space="preserve">” </w:t>
      </w:r>
      <w:r w:rsidR="00635064" w:rsidRPr="00720794">
        <w:rPr>
          <w:rFonts w:ascii="Century Schoolbook" w:hAnsi="Century Schoolbook"/>
          <w:i/>
          <w:iCs/>
          <w:color w:val="000000" w:themeColor="text1"/>
        </w:rPr>
        <w:t xml:space="preserve">See </w:t>
      </w:r>
      <w:r w:rsidRPr="00720794">
        <w:rPr>
          <w:rFonts w:ascii="Century Schoolbook" w:hAnsi="Century Schoolbook"/>
          <w:i/>
          <w:iCs/>
          <w:color w:val="000000" w:themeColor="text1"/>
        </w:rPr>
        <w:t>Ames</w:t>
      </w:r>
      <w:r w:rsidRPr="00720794">
        <w:rPr>
          <w:rFonts w:ascii="Century Schoolbook" w:hAnsi="Century Schoolbook"/>
          <w:color w:val="000000" w:themeColor="text1"/>
        </w:rPr>
        <w:t>, 87 F.4th at 825.</w:t>
      </w:r>
    </w:p>
    <w:p w14:paraId="38209E06" w14:textId="7B7FF573" w:rsidR="00A65963" w:rsidRPr="00720794" w:rsidRDefault="00A65963" w:rsidP="0083403A">
      <w:pPr>
        <w:pStyle w:val="BodyText"/>
        <w:numPr>
          <w:ilvl w:val="0"/>
          <w:numId w:val="25"/>
        </w:numPr>
        <w:spacing w:after="120"/>
        <w:jc w:val="both"/>
        <w:rPr>
          <w:b/>
          <w:bCs/>
          <w:color w:val="000000" w:themeColor="text1"/>
        </w:rPr>
      </w:pPr>
      <w:r w:rsidRPr="00720794">
        <w:rPr>
          <w:b/>
          <w:bCs/>
          <w:color w:val="000000" w:themeColor="text1"/>
        </w:rPr>
        <w:t>Law firms routinely discriminate against whites</w:t>
      </w:r>
      <w:r w:rsidR="00C9602D" w:rsidRPr="00720794">
        <w:rPr>
          <w:b/>
          <w:bCs/>
          <w:color w:val="000000" w:themeColor="text1"/>
        </w:rPr>
        <w:t xml:space="preserve"> and Asians</w:t>
      </w:r>
      <w:r w:rsidRPr="00720794">
        <w:rPr>
          <w:b/>
          <w:bCs/>
          <w:color w:val="000000" w:themeColor="text1"/>
        </w:rPr>
        <w:t>.</w:t>
      </w:r>
    </w:p>
    <w:p w14:paraId="21EE5A66" w14:textId="6829B022" w:rsidR="000B7FB8" w:rsidRPr="00720794" w:rsidRDefault="008564C9" w:rsidP="009B4FCC">
      <w:pPr>
        <w:pStyle w:val="BodyText"/>
        <w:spacing w:after="120"/>
        <w:ind w:firstLine="360"/>
        <w:jc w:val="both"/>
        <w:rPr>
          <w:color w:val="000000" w:themeColor="text1"/>
        </w:rPr>
      </w:pPr>
      <w:r w:rsidRPr="00720794">
        <w:rPr>
          <w:color w:val="000000" w:themeColor="text1"/>
        </w:rPr>
        <w:t xml:space="preserve">In just the last few years, scores of </w:t>
      </w:r>
      <w:r w:rsidR="00BE2296" w:rsidRPr="00720794">
        <w:rPr>
          <w:color w:val="000000" w:themeColor="text1"/>
        </w:rPr>
        <w:t xml:space="preserve">law </w:t>
      </w:r>
      <w:r w:rsidRPr="00720794">
        <w:rPr>
          <w:color w:val="000000" w:themeColor="text1"/>
        </w:rPr>
        <w:t xml:space="preserve">firms have established summer-associate programs that categorically exclude </w:t>
      </w:r>
      <w:r w:rsidR="00383A80" w:rsidRPr="00720794">
        <w:rPr>
          <w:color w:val="000000" w:themeColor="text1"/>
        </w:rPr>
        <w:t>w</w:t>
      </w:r>
      <w:r w:rsidRPr="00720794">
        <w:rPr>
          <w:color w:val="000000" w:themeColor="text1"/>
        </w:rPr>
        <w:t>hites</w:t>
      </w:r>
      <w:r w:rsidR="00C9602D" w:rsidRPr="00720794">
        <w:rPr>
          <w:color w:val="000000" w:themeColor="text1"/>
        </w:rPr>
        <w:t xml:space="preserve"> and</w:t>
      </w:r>
      <w:r w:rsidRPr="00720794">
        <w:rPr>
          <w:color w:val="000000" w:themeColor="text1"/>
        </w:rPr>
        <w:t xml:space="preserve"> </w:t>
      </w:r>
      <w:r w:rsidR="00C9602D" w:rsidRPr="00720794">
        <w:rPr>
          <w:color w:val="000000" w:themeColor="text1"/>
        </w:rPr>
        <w:t>A</w:t>
      </w:r>
      <w:r w:rsidRPr="00720794">
        <w:rPr>
          <w:color w:val="000000" w:themeColor="text1"/>
        </w:rPr>
        <w:t>sians. Others have started racially segregated clubs</w:t>
      </w:r>
      <w:r w:rsidR="00BE2296" w:rsidRPr="00720794">
        <w:rPr>
          <w:color w:val="000000" w:themeColor="text1"/>
        </w:rPr>
        <w:t xml:space="preserve"> for </w:t>
      </w:r>
      <w:r w:rsidR="00635064" w:rsidRPr="00720794">
        <w:rPr>
          <w:color w:val="000000" w:themeColor="text1"/>
        </w:rPr>
        <w:t>B</w:t>
      </w:r>
      <w:r w:rsidR="00BE2296" w:rsidRPr="00720794">
        <w:rPr>
          <w:color w:val="000000" w:themeColor="text1"/>
        </w:rPr>
        <w:t xml:space="preserve">lacks, </w:t>
      </w:r>
      <w:r w:rsidR="00C9602D" w:rsidRPr="00720794">
        <w:rPr>
          <w:color w:val="000000" w:themeColor="text1"/>
        </w:rPr>
        <w:t>Hispanics</w:t>
      </w:r>
      <w:r w:rsidR="00BE2296" w:rsidRPr="00720794">
        <w:rPr>
          <w:color w:val="000000" w:themeColor="text1"/>
        </w:rPr>
        <w:t xml:space="preserve">, and </w:t>
      </w:r>
      <w:r w:rsidR="00BE2296" w:rsidRPr="00720794">
        <w:rPr>
          <w:color w:val="000000" w:themeColor="text1"/>
        </w:rPr>
        <w:lastRenderedPageBreak/>
        <w:t>other groups</w:t>
      </w:r>
      <w:r w:rsidRPr="00720794">
        <w:rPr>
          <w:color w:val="000000" w:themeColor="text1"/>
        </w:rPr>
        <w:t>. And still others have hosted firmwide retreats</w:t>
      </w:r>
      <w:r w:rsidR="00DD2011" w:rsidRPr="00720794">
        <w:rPr>
          <w:color w:val="000000" w:themeColor="text1"/>
        </w:rPr>
        <w:t>—</w:t>
      </w:r>
      <w:r w:rsidRPr="00720794">
        <w:rPr>
          <w:color w:val="000000" w:themeColor="text1"/>
        </w:rPr>
        <w:t>but only for some races.</w:t>
      </w:r>
      <w:r w:rsidR="001221CB" w:rsidRPr="00720794">
        <w:rPr>
          <w:color w:val="000000" w:themeColor="text1"/>
        </w:rPr>
        <w:t xml:space="preserve"> </w:t>
      </w:r>
      <w:r w:rsidR="00DD2011" w:rsidRPr="00720794">
        <w:rPr>
          <w:color w:val="000000" w:themeColor="text1"/>
        </w:rPr>
        <w:t xml:space="preserve">Although the beneficiaries of those programs often differ, their victims </w:t>
      </w:r>
      <w:r w:rsidR="00C6161F" w:rsidRPr="00720794">
        <w:rPr>
          <w:color w:val="000000" w:themeColor="text1"/>
        </w:rPr>
        <w:t xml:space="preserve">are </w:t>
      </w:r>
      <w:r w:rsidR="00DD2011" w:rsidRPr="00720794">
        <w:rPr>
          <w:color w:val="000000" w:themeColor="text1"/>
        </w:rPr>
        <w:t xml:space="preserve">always </w:t>
      </w:r>
      <w:r w:rsidR="00C6161F" w:rsidRPr="00720794">
        <w:rPr>
          <w:color w:val="000000" w:themeColor="text1"/>
        </w:rPr>
        <w:t xml:space="preserve">the </w:t>
      </w:r>
      <w:r w:rsidR="00DD2011" w:rsidRPr="00720794">
        <w:rPr>
          <w:color w:val="000000" w:themeColor="text1"/>
        </w:rPr>
        <w:t xml:space="preserve">same: white </w:t>
      </w:r>
      <w:r w:rsidR="00C9602D" w:rsidRPr="00720794">
        <w:rPr>
          <w:color w:val="000000" w:themeColor="text1"/>
        </w:rPr>
        <w:t>and Asian Americans</w:t>
      </w:r>
      <w:r w:rsidR="00DD2011" w:rsidRPr="00720794">
        <w:rPr>
          <w:color w:val="000000" w:themeColor="text1"/>
        </w:rPr>
        <w:t>.</w:t>
      </w:r>
    </w:p>
    <w:p w14:paraId="3E50FBA5" w14:textId="3421C7D6" w:rsidR="001521CE" w:rsidRPr="00720794" w:rsidRDefault="000B7FB8" w:rsidP="001521CE">
      <w:pPr>
        <w:pStyle w:val="BodyText"/>
        <w:spacing w:after="120"/>
        <w:ind w:firstLine="360"/>
        <w:jc w:val="both"/>
        <w:rPr>
          <w:color w:val="000000" w:themeColor="text1"/>
        </w:rPr>
      </w:pPr>
      <w:r w:rsidRPr="00720794">
        <w:rPr>
          <w:color w:val="000000" w:themeColor="text1"/>
        </w:rPr>
        <w:t>Take Susman Godfrey, for instance. For years, that firm has run a race-based contest</w:t>
      </w:r>
      <w:r w:rsidR="00635064" w:rsidRPr="00720794">
        <w:rPr>
          <w:color w:val="000000" w:themeColor="text1"/>
        </w:rPr>
        <w:t xml:space="preserve"> </w:t>
      </w:r>
      <w:r w:rsidR="001521CE" w:rsidRPr="00720794">
        <w:rPr>
          <w:color w:val="000000" w:themeColor="text1"/>
        </w:rPr>
        <w:t xml:space="preserve">called </w:t>
      </w:r>
      <w:r w:rsidRPr="00720794">
        <w:rPr>
          <w:color w:val="000000" w:themeColor="text1"/>
        </w:rPr>
        <w:t>the “Susman Godfrey Prize for Students of Color</w:t>
      </w:r>
      <w:r w:rsidR="001521CE" w:rsidRPr="00720794">
        <w:rPr>
          <w:color w:val="000000" w:themeColor="text1"/>
        </w:rPr>
        <w:t xml:space="preserve">.” </w:t>
      </w:r>
      <w:r w:rsidRPr="00720794">
        <w:rPr>
          <w:i/>
          <w:iCs/>
          <w:color w:val="000000" w:themeColor="text1"/>
        </w:rPr>
        <w:t>Susman Godfrey Announces Recipients of 2024 Susman Godfrey Prize for Students of Color</w:t>
      </w:r>
      <w:r w:rsidRPr="00720794">
        <w:rPr>
          <w:color w:val="000000" w:themeColor="text1"/>
        </w:rPr>
        <w:t xml:space="preserve"> (May 10, 2024), perma.cc/2RPN-DSKD</w:t>
      </w:r>
      <w:r w:rsidR="001521CE" w:rsidRPr="00720794">
        <w:rPr>
          <w:color w:val="000000" w:themeColor="text1"/>
        </w:rPr>
        <w:t xml:space="preserve">. And for years, that </w:t>
      </w:r>
      <w:r w:rsidR="00635064" w:rsidRPr="00720794">
        <w:rPr>
          <w:color w:val="000000" w:themeColor="text1"/>
        </w:rPr>
        <w:t xml:space="preserve">contest </w:t>
      </w:r>
      <w:r w:rsidR="001521CE" w:rsidRPr="00720794">
        <w:rPr>
          <w:color w:val="000000" w:themeColor="text1"/>
        </w:rPr>
        <w:t xml:space="preserve">has categorically barred Asian and white law students. </w:t>
      </w:r>
      <w:r w:rsidR="001521CE" w:rsidRPr="00720794">
        <w:rPr>
          <w:i/>
          <w:iCs/>
          <w:color w:val="000000" w:themeColor="text1"/>
        </w:rPr>
        <w:t>E.g.</w:t>
      </w:r>
      <w:r w:rsidR="001521CE" w:rsidRPr="00720794">
        <w:rPr>
          <w:color w:val="000000" w:themeColor="text1"/>
        </w:rPr>
        <w:t xml:space="preserve">, </w:t>
      </w:r>
      <w:r w:rsidR="001521CE" w:rsidRPr="00720794">
        <w:rPr>
          <w:i/>
          <w:iCs/>
          <w:color w:val="000000" w:themeColor="text1"/>
        </w:rPr>
        <w:t>Susman Godfrey Announces Recipients of 2023 Susman Godfrey Prize for Students of Color</w:t>
      </w:r>
      <w:r w:rsidR="001521CE" w:rsidRPr="00720794">
        <w:rPr>
          <w:color w:val="000000" w:themeColor="text1"/>
        </w:rPr>
        <w:t xml:space="preserve"> (May 8, 2023), perma.cc/UQD4-P754 (only “open to students of color”); </w:t>
      </w:r>
      <w:r w:rsidR="001521CE" w:rsidRPr="00720794">
        <w:rPr>
          <w:i/>
          <w:iCs/>
          <w:color w:val="000000" w:themeColor="text1"/>
        </w:rPr>
        <w:t xml:space="preserve">Susman Godfrey Announces Recipients of 2022 Susman Godfrey Prize for Students of Color </w:t>
      </w:r>
      <w:r w:rsidR="001521CE" w:rsidRPr="00720794">
        <w:rPr>
          <w:color w:val="000000" w:themeColor="text1"/>
        </w:rPr>
        <w:t>(May 10, 2022),</w:t>
      </w:r>
      <w:r w:rsidR="00635064" w:rsidRPr="00720794">
        <w:rPr>
          <w:color w:val="000000" w:themeColor="text1"/>
        </w:rPr>
        <w:t xml:space="preserve"> </w:t>
      </w:r>
      <w:r w:rsidR="001521CE" w:rsidRPr="00720794">
        <w:rPr>
          <w:color w:val="000000" w:themeColor="text1"/>
        </w:rPr>
        <w:t xml:space="preserve">perma.cc/ZE94-XTY8 (only “students of color”); </w:t>
      </w:r>
      <w:r w:rsidR="001521CE" w:rsidRPr="00720794">
        <w:rPr>
          <w:i/>
          <w:iCs/>
          <w:color w:val="000000" w:themeColor="text1"/>
        </w:rPr>
        <w:t>Susman Godfrey Announces Recipients of Inaugural Susman Godfrey Prize for Students of Color</w:t>
      </w:r>
      <w:r w:rsidR="001521CE" w:rsidRPr="00720794">
        <w:rPr>
          <w:color w:val="000000" w:themeColor="text1"/>
        </w:rPr>
        <w:t xml:space="preserve"> (May 6, 2021), perma.cc/32R7-KV4N (only “students of color”).</w:t>
      </w:r>
    </w:p>
    <w:p w14:paraId="50AD3163" w14:textId="0B7BA2B2" w:rsidR="000B7FB8" w:rsidRPr="00720794" w:rsidRDefault="001521CE" w:rsidP="00DA636C">
      <w:pPr>
        <w:pStyle w:val="BodyText"/>
        <w:spacing w:after="120"/>
        <w:ind w:firstLine="360"/>
        <w:jc w:val="both"/>
        <w:rPr>
          <w:color w:val="000000" w:themeColor="text1"/>
        </w:rPr>
      </w:pPr>
      <w:r w:rsidRPr="00720794">
        <w:rPr>
          <w:color w:val="000000" w:themeColor="text1"/>
        </w:rPr>
        <w:t xml:space="preserve">Susman used </w:t>
      </w:r>
      <w:r w:rsidR="00796780" w:rsidRPr="00720794">
        <w:rPr>
          <w:color w:val="000000" w:themeColor="text1"/>
        </w:rPr>
        <w:t xml:space="preserve">to </w:t>
      </w:r>
      <w:r w:rsidRPr="00720794">
        <w:rPr>
          <w:color w:val="000000" w:themeColor="text1"/>
        </w:rPr>
        <w:t xml:space="preserve">discriminate when it hired summer associates, too. </w:t>
      </w:r>
      <w:r w:rsidR="00635064" w:rsidRPr="00720794">
        <w:rPr>
          <w:color w:val="000000" w:themeColor="text1"/>
        </w:rPr>
        <w:t>T</w:t>
      </w:r>
      <w:r w:rsidRPr="00720794">
        <w:rPr>
          <w:color w:val="000000" w:themeColor="text1"/>
        </w:rPr>
        <w:t>he firm</w:t>
      </w:r>
      <w:r w:rsidR="00635064" w:rsidRPr="00720794">
        <w:rPr>
          <w:color w:val="000000" w:themeColor="text1"/>
        </w:rPr>
        <w:t xml:space="preserve"> previously</w:t>
      </w:r>
      <w:r w:rsidRPr="00720794">
        <w:rPr>
          <w:color w:val="000000" w:themeColor="text1"/>
        </w:rPr>
        <w:t xml:space="preserve"> ran </w:t>
      </w:r>
      <w:r w:rsidR="000B7FB8" w:rsidRPr="00720794">
        <w:rPr>
          <w:color w:val="000000" w:themeColor="text1"/>
        </w:rPr>
        <w:t>the Susman Godfrey “Diversity Fellowship for 1L Students</w:t>
      </w:r>
      <w:r w:rsidRPr="00720794">
        <w:rPr>
          <w:color w:val="000000" w:themeColor="text1"/>
        </w:rPr>
        <w:t xml:space="preserve">.” </w:t>
      </w:r>
      <w:r w:rsidRPr="00720794">
        <w:rPr>
          <w:i/>
          <w:iCs/>
          <w:color w:val="000000" w:themeColor="text1"/>
        </w:rPr>
        <w:t xml:space="preserve">Diversity </w:t>
      </w:r>
      <w:r w:rsidRPr="00720794">
        <w:rPr>
          <w:color w:val="000000" w:themeColor="text1"/>
        </w:rPr>
        <w:t xml:space="preserve">(archived Oct. 12, 2023), perma.cc/H7C5-PHH8. </w:t>
      </w:r>
      <w:r w:rsidR="00DA636C" w:rsidRPr="00720794">
        <w:rPr>
          <w:color w:val="000000" w:themeColor="text1"/>
        </w:rPr>
        <w:t>When advertising th</w:t>
      </w:r>
      <w:r w:rsidR="00635064" w:rsidRPr="00720794">
        <w:rPr>
          <w:color w:val="000000" w:themeColor="text1"/>
        </w:rPr>
        <w:t>at</w:t>
      </w:r>
      <w:r w:rsidR="00DA636C" w:rsidRPr="00720794">
        <w:rPr>
          <w:color w:val="000000" w:themeColor="text1"/>
        </w:rPr>
        <w:t xml:space="preserve"> fellowship, Susman bragged that only “</w:t>
      </w:r>
      <w:r w:rsidR="00DA636C" w:rsidRPr="00720794">
        <w:rPr>
          <w:rFonts w:cs="Arial"/>
          <w:color w:val="000000" w:themeColor="text1"/>
          <w:shd w:val="clear" w:color="auto" w:fill="FFFFFF"/>
        </w:rPr>
        <w:t>women,” “people of color,” and a few other “underrepresented</w:t>
      </w:r>
      <w:r w:rsidR="00EB7545" w:rsidRPr="00720794">
        <w:rPr>
          <w:rFonts w:cs="Arial"/>
          <w:color w:val="000000" w:themeColor="text1"/>
          <w:shd w:val="clear" w:color="auto" w:fill="FFFFFF"/>
        </w:rPr>
        <w:t>”</w:t>
      </w:r>
      <w:r w:rsidR="00DA636C" w:rsidRPr="00720794">
        <w:rPr>
          <w:rFonts w:cs="Arial"/>
          <w:color w:val="000000" w:themeColor="text1"/>
          <w:shd w:val="clear" w:color="auto" w:fill="FFFFFF"/>
        </w:rPr>
        <w:t xml:space="preserve"> groups could apply. </w:t>
      </w:r>
      <w:r w:rsidR="00DA636C" w:rsidRPr="00720794">
        <w:rPr>
          <w:rFonts w:cs="Arial"/>
          <w:i/>
          <w:iCs/>
          <w:color w:val="000000" w:themeColor="text1"/>
          <w:shd w:val="clear" w:color="auto" w:fill="FFFFFF"/>
        </w:rPr>
        <w:t>Id</w:t>
      </w:r>
      <w:r w:rsidR="00DA636C" w:rsidRPr="00720794">
        <w:rPr>
          <w:rFonts w:cs="Arial"/>
          <w:color w:val="000000" w:themeColor="text1"/>
          <w:shd w:val="clear" w:color="auto" w:fill="FFFFFF"/>
        </w:rPr>
        <w:t xml:space="preserve">. The result: Asian and white men couldn’t participate—and all because they were the wrong race. </w:t>
      </w:r>
      <w:r w:rsidR="000B7FB8" w:rsidRPr="00720794">
        <w:rPr>
          <w:i/>
          <w:iCs/>
          <w:color w:val="000000" w:themeColor="text1"/>
        </w:rPr>
        <w:t>Id</w:t>
      </w:r>
      <w:r w:rsidR="000B7FB8" w:rsidRPr="00720794">
        <w:rPr>
          <w:color w:val="000000" w:themeColor="text1"/>
        </w:rPr>
        <w:t>.</w:t>
      </w:r>
    </w:p>
    <w:p w14:paraId="1294EDBE" w14:textId="21A01E45" w:rsidR="00BE2296" w:rsidRPr="00720794" w:rsidRDefault="008564C9" w:rsidP="00DA636C">
      <w:pPr>
        <w:pStyle w:val="BodyText"/>
        <w:spacing w:after="120"/>
        <w:ind w:firstLine="360"/>
        <w:jc w:val="both"/>
        <w:rPr>
          <w:color w:val="000000" w:themeColor="text1"/>
        </w:rPr>
      </w:pPr>
      <w:r w:rsidRPr="00720794">
        <w:rPr>
          <w:color w:val="000000" w:themeColor="text1"/>
        </w:rPr>
        <w:t>Perkins Coie</w:t>
      </w:r>
      <w:r w:rsidR="00DA636C" w:rsidRPr="00720794">
        <w:rPr>
          <w:color w:val="000000" w:themeColor="text1"/>
        </w:rPr>
        <w:t xml:space="preserve"> used to discriminate against Asians and whites, too. </w:t>
      </w:r>
      <w:r w:rsidRPr="00720794">
        <w:rPr>
          <w:color w:val="000000" w:themeColor="text1"/>
        </w:rPr>
        <w:t xml:space="preserve">Before the Alliance sued, Perkins had </w:t>
      </w:r>
      <w:r w:rsidR="00BE2296" w:rsidRPr="00720794">
        <w:rPr>
          <w:color w:val="000000" w:themeColor="text1"/>
        </w:rPr>
        <w:lastRenderedPageBreak/>
        <w:t xml:space="preserve">a range of </w:t>
      </w:r>
      <w:r w:rsidRPr="00720794">
        <w:rPr>
          <w:color w:val="000000" w:themeColor="text1"/>
        </w:rPr>
        <w:t xml:space="preserve">programming that was only for “lawyers of color.” Dkt.7-1 at 4, </w:t>
      </w:r>
      <w:r w:rsidRPr="00720794">
        <w:rPr>
          <w:i/>
          <w:iCs/>
          <w:color w:val="000000" w:themeColor="text1"/>
        </w:rPr>
        <w:t>American Alliance for Equal Rights v. Perkins Coie</w:t>
      </w:r>
      <w:r w:rsidRPr="00720794">
        <w:rPr>
          <w:color w:val="000000" w:themeColor="text1"/>
        </w:rPr>
        <w:t xml:space="preserve">, 3:23-cv-01877 (N.D. Tex. Aug. 28, 2023). The firm had company-wide retreats that were only for “diverse attorneys.” </w:t>
      </w:r>
      <w:r w:rsidRPr="00720794">
        <w:rPr>
          <w:i/>
          <w:iCs/>
          <w:color w:val="000000" w:themeColor="text1"/>
        </w:rPr>
        <w:t>Id</w:t>
      </w:r>
      <w:r w:rsidRPr="00720794">
        <w:rPr>
          <w:color w:val="000000" w:themeColor="text1"/>
        </w:rPr>
        <w:t xml:space="preserve">. </w:t>
      </w:r>
      <w:r w:rsidR="00BE2296" w:rsidRPr="00720794">
        <w:rPr>
          <w:color w:val="000000" w:themeColor="text1"/>
        </w:rPr>
        <w:t xml:space="preserve">It had </w:t>
      </w:r>
      <w:r w:rsidRPr="00720794">
        <w:rPr>
          <w:color w:val="000000" w:themeColor="text1"/>
        </w:rPr>
        <w:t>racially segregated “affinity group</w:t>
      </w:r>
      <w:r w:rsidR="00BE2296" w:rsidRPr="00720794">
        <w:rPr>
          <w:color w:val="000000" w:themeColor="text1"/>
        </w:rPr>
        <w:t xml:space="preserve">[s]” and </w:t>
      </w:r>
      <w:r w:rsidRPr="00720794">
        <w:rPr>
          <w:color w:val="000000" w:themeColor="text1"/>
        </w:rPr>
        <w:t>“diversity events</w:t>
      </w:r>
      <w:r w:rsidR="00BE2296" w:rsidRPr="00720794">
        <w:rPr>
          <w:color w:val="000000" w:themeColor="text1"/>
        </w:rPr>
        <w:t xml:space="preserve">.” </w:t>
      </w:r>
      <w:r w:rsidR="00BE2296" w:rsidRPr="00720794">
        <w:rPr>
          <w:i/>
          <w:iCs/>
          <w:color w:val="000000" w:themeColor="text1"/>
        </w:rPr>
        <w:t>Id</w:t>
      </w:r>
      <w:r w:rsidR="00BE2296" w:rsidRPr="00720794">
        <w:rPr>
          <w:color w:val="000000" w:themeColor="text1"/>
        </w:rPr>
        <w:t xml:space="preserve">. at 19. And it hosted “dinners” that only some races </w:t>
      </w:r>
      <w:r w:rsidR="00DF6322" w:rsidRPr="00720794">
        <w:rPr>
          <w:color w:val="000000" w:themeColor="text1"/>
        </w:rPr>
        <w:t>could</w:t>
      </w:r>
      <w:r w:rsidR="00BE2296" w:rsidRPr="00720794">
        <w:rPr>
          <w:color w:val="000000" w:themeColor="text1"/>
        </w:rPr>
        <w:t xml:space="preserve"> attend.</w:t>
      </w:r>
      <w:r w:rsidR="006B201E" w:rsidRPr="00720794">
        <w:rPr>
          <w:color w:val="000000" w:themeColor="text1"/>
        </w:rPr>
        <w:t xml:space="preserve"> </w:t>
      </w:r>
      <w:r w:rsidR="006B201E" w:rsidRPr="00720794">
        <w:rPr>
          <w:i/>
          <w:iCs/>
          <w:color w:val="000000" w:themeColor="text1"/>
        </w:rPr>
        <w:t>Id</w:t>
      </w:r>
      <w:r w:rsidR="006B201E" w:rsidRPr="00720794">
        <w:rPr>
          <w:color w:val="000000" w:themeColor="text1"/>
        </w:rPr>
        <w:t>.</w:t>
      </w:r>
    </w:p>
    <w:p w14:paraId="2C5F2CAE" w14:textId="785EA684" w:rsidR="00DA636C" w:rsidRPr="00720794" w:rsidRDefault="008564C9" w:rsidP="00215123">
      <w:pPr>
        <w:pStyle w:val="BodyText"/>
        <w:spacing w:after="120"/>
        <w:ind w:firstLine="360"/>
        <w:jc w:val="both"/>
        <w:rPr>
          <w:color w:val="000000" w:themeColor="text1"/>
        </w:rPr>
      </w:pPr>
      <w:r w:rsidRPr="00720794">
        <w:rPr>
          <w:color w:val="000000" w:themeColor="text1"/>
        </w:rPr>
        <w:t xml:space="preserve">Perkins also had scores of jobs that were </w:t>
      </w:r>
      <w:r w:rsidR="006B201E" w:rsidRPr="00720794">
        <w:rPr>
          <w:color w:val="000000" w:themeColor="text1"/>
        </w:rPr>
        <w:t xml:space="preserve">off limits to white and Asian men. </w:t>
      </w:r>
      <w:r w:rsidRPr="00720794">
        <w:rPr>
          <w:color w:val="000000" w:themeColor="text1"/>
        </w:rPr>
        <w:t xml:space="preserve">In 1991, the firm established its “1L Diversity Fellowship,” which was open only to “underrepresented” attorneys—the firm’s shorthand for “students of color, students who identify as LGBTQ+, and students with disabilities.” </w:t>
      </w:r>
      <w:r w:rsidRPr="00720794">
        <w:rPr>
          <w:i/>
          <w:iCs/>
          <w:color w:val="000000" w:themeColor="text1"/>
        </w:rPr>
        <w:t>Id</w:t>
      </w:r>
      <w:r w:rsidRPr="00720794">
        <w:rPr>
          <w:color w:val="000000" w:themeColor="text1"/>
        </w:rPr>
        <w:t xml:space="preserve">. at 7. Years later, Perkins started a second diversity fellowship, which, once again, was open only to “students of color, students who identify as LGBTQ+, and students with disabilities.” </w:t>
      </w:r>
      <w:r w:rsidRPr="00720794">
        <w:rPr>
          <w:i/>
          <w:iCs/>
          <w:color w:val="000000" w:themeColor="text1"/>
        </w:rPr>
        <w:t>Id</w:t>
      </w:r>
      <w:r w:rsidRPr="00720794">
        <w:rPr>
          <w:color w:val="000000" w:themeColor="text1"/>
        </w:rPr>
        <w:t xml:space="preserve">. at 8. </w:t>
      </w:r>
      <w:r w:rsidR="007B42A2" w:rsidRPr="00720794">
        <w:rPr>
          <w:color w:val="000000" w:themeColor="text1"/>
        </w:rPr>
        <w:t xml:space="preserve">And </w:t>
      </w:r>
      <w:r w:rsidR="009060EA" w:rsidRPr="00720794">
        <w:rPr>
          <w:color w:val="000000" w:themeColor="text1"/>
        </w:rPr>
        <w:t>after that</w:t>
      </w:r>
      <w:r w:rsidRPr="00720794">
        <w:rPr>
          <w:color w:val="000000" w:themeColor="text1"/>
        </w:rPr>
        <w:t>, the firm launched another race-based program</w:t>
      </w:r>
      <w:r w:rsidR="00215123" w:rsidRPr="00720794">
        <w:rPr>
          <w:color w:val="000000" w:themeColor="text1"/>
        </w:rPr>
        <w:t>—its “2L Diversity Fellowship”—</w:t>
      </w:r>
      <w:r w:rsidR="009060EA" w:rsidRPr="00720794">
        <w:rPr>
          <w:color w:val="000000" w:themeColor="text1"/>
        </w:rPr>
        <w:t>which</w:t>
      </w:r>
      <w:r w:rsidR="007B42A2" w:rsidRPr="00720794">
        <w:rPr>
          <w:color w:val="000000" w:themeColor="text1"/>
        </w:rPr>
        <w:t xml:space="preserve">, just like the other two programs, </w:t>
      </w:r>
      <w:r w:rsidR="009060EA" w:rsidRPr="00720794">
        <w:rPr>
          <w:color w:val="000000" w:themeColor="text1"/>
        </w:rPr>
        <w:t xml:space="preserve">was open only </w:t>
      </w:r>
      <w:r w:rsidRPr="00720794">
        <w:rPr>
          <w:color w:val="000000" w:themeColor="text1"/>
        </w:rPr>
        <w:t xml:space="preserve">to “students of color” and a few other favored groups. </w:t>
      </w:r>
      <w:r w:rsidRPr="00720794">
        <w:rPr>
          <w:i/>
          <w:iCs/>
          <w:color w:val="000000" w:themeColor="text1"/>
        </w:rPr>
        <w:t>Id</w:t>
      </w:r>
      <w:r w:rsidRPr="00720794">
        <w:rPr>
          <w:color w:val="000000" w:themeColor="text1"/>
        </w:rPr>
        <w:t>. at 12. (After the Alliance sued, Perkins agreed to stop discriminating. Dkt.31 at 1-2.)</w:t>
      </w:r>
    </w:p>
    <w:p w14:paraId="103026AD" w14:textId="11980220" w:rsidR="00981027" w:rsidRPr="00720794" w:rsidRDefault="00981027" w:rsidP="00E51FE4">
      <w:pPr>
        <w:pStyle w:val="BodyText"/>
        <w:spacing w:after="120"/>
        <w:ind w:firstLine="360"/>
        <w:jc w:val="both"/>
        <w:rPr>
          <w:color w:val="000000" w:themeColor="text1"/>
        </w:rPr>
      </w:pPr>
      <w:r w:rsidRPr="00720794">
        <w:rPr>
          <w:color w:val="000000" w:themeColor="text1"/>
        </w:rPr>
        <w:t xml:space="preserve">Morrison Foerster </w:t>
      </w:r>
      <w:r w:rsidR="00F30181" w:rsidRPr="00720794">
        <w:rPr>
          <w:color w:val="000000" w:themeColor="text1"/>
        </w:rPr>
        <w:t>had</w:t>
      </w:r>
      <w:r w:rsidRPr="00720794">
        <w:rPr>
          <w:color w:val="000000" w:themeColor="text1"/>
        </w:rPr>
        <w:t xml:space="preserve"> a similar program. For more than a decade, Morrison ran the “1L Fellowship for Excellence, Diversity, and Inclusion,” which awarded hundreds of fellowships to law students nationwide. Dkt.19-2 at 5</w:t>
      </w:r>
      <w:r w:rsidR="00F316CD" w:rsidRPr="00720794">
        <w:rPr>
          <w:color w:val="000000" w:themeColor="text1"/>
        </w:rPr>
        <w:t xml:space="preserve">, </w:t>
      </w:r>
      <w:r w:rsidRPr="00720794">
        <w:rPr>
          <w:color w:val="000000" w:themeColor="text1"/>
        </w:rPr>
        <w:t xml:space="preserve">15, </w:t>
      </w:r>
      <w:r w:rsidRPr="00720794">
        <w:rPr>
          <w:i/>
          <w:iCs/>
          <w:color w:val="000000" w:themeColor="text1"/>
        </w:rPr>
        <w:t>American Alliance for Equal Rights v. Morrison &amp; Foerster LLP</w:t>
      </w:r>
      <w:r w:rsidRPr="00720794">
        <w:rPr>
          <w:color w:val="000000" w:themeColor="text1"/>
        </w:rPr>
        <w:t xml:space="preserve">, 1:23-cv-23189 (S.D. Fla. Aug. 29, 2023). Only “racial/ethnic </w:t>
      </w:r>
      <w:proofErr w:type="spellStart"/>
      <w:r w:rsidRPr="00720794">
        <w:rPr>
          <w:color w:val="000000" w:themeColor="text1"/>
        </w:rPr>
        <w:t>minorit</w:t>
      </w:r>
      <w:proofErr w:type="spellEnd"/>
      <w:r w:rsidRPr="00720794">
        <w:rPr>
          <w:color w:val="000000" w:themeColor="text1"/>
        </w:rPr>
        <w:t>[</w:t>
      </w:r>
      <w:proofErr w:type="spellStart"/>
      <w:r w:rsidRPr="00720794">
        <w:rPr>
          <w:color w:val="000000" w:themeColor="text1"/>
        </w:rPr>
        <w:t>ies</w:t>
      </w:r>
      <w:proofErr w:type="spellEnd"/>
      <w:r w:rsidRPr="00720794">
        <w:rPr>
          <w:color w:val="000000" w:themeColor="text1"/>
        </w:rPr>
        <w:t xml:space="preserve">]” could apply. </w:t>
      </w:r>
      <w:r w:rsidRPr="00720794">
        <w:rPr>
          <w:i/>
          <w:iCs/>
          <w:color w:val="000000" w:themeColor="text1"/>
        </w:rPr>
        <w:t>Id</w:t>
      </w:r>
      <w:r w:rsidRPr="00720794">
        <w:rPr>
          <w:color w:val="000000" w:themeColor="text1"/>
        </w:rPr>
        <w:t xml:space="preserve">. at 15. According to Morrison, its fellowship was only for </w:t>
      </w:r>
      <w:r w:rsidR="00E51FE4" w:rsidRPr="00720794">
        <w:rPr>
          <w:color w:val="000000" w:themeColor="text1"/>
        </w:rPr>
        <w:t xml:space="preserve">attorneys who were </w:t>
      </w:r>
      <w:r w:rsidR="0024068E" w:rsidRPr="00720794">
        <w:rPr>
          <w:color w:val="000000" w:themeColor="text1"/>
        </w:rPr>
        <w:lastRenderedPageBreak/>
        <w:t>“</w:t>
      </w:r>
      <w:r w:rsidRPr="00720794">
        <w:rPr>
          <w:rFonts w:eastAsiaTheme="minorHAnsi"/>
          <w:color w:val="000000" w:themeColor="text1"/>
        </w:rPr>
        <w:t xml:space="preserve">African American/Black, Latinx, Native Americans/Native Alaskans, and/or members of the LGBTQ+ community.” </w:t>
      </w:r>
      <w:r w:rsidRPr="00720794">
        <w:rPr>
          <w:rFonts w:eastAsiaTheme="minorHAnsi"/>
          <w:i/>
          <w:iCs/>
          <w:color w:val="000000" w:themeColor="text1"/>
        </w:rPr>
        <w:t>Id</w:t>
      </w:r>
      <w:r w:rsidRPr="00720794">
        <w:rPr>
          <w:rFonts w:eastAsiaTheme="minorHAnsi"/>
          <w:color w:val="000000" w:themeColor="text1"/>
        </w:rPr>
        <w:t xml:space="preserve">. at 8. So Asian and white men couldn’t apply. </w:t>
      </w:r>
      <w:r w:rsidRPr="00720794">
        <w:rPr>
          <w:rFonts w:eastAsiaTheme="minorHAnsi"/>
          <w:i/>
          <w:iCs/>
          <w:color w:val="000000" w:themeColor="text1"/>
        </w:rPr>
        <w:t>Id</w:t>
      </w:r>
      <w:r w:rsidRPr="00720794">
        <w:rPr>
          <w:rFonts w:eastAsiaTheme="minorHAnsi"/>
          <w:color w:val="000000" w:themeColor="text1"/>
        </w:rPr>
        <w:t>. at 8, 15.</w:t>
      </w:r>
      <w:r w:rsidRPr="00720794">
        <w:rPr>
          <w:color w:val="000000" w:themeColor="text1"/>
        </w:rPr>
        <w:t xml:space="preserve"> (The Alliance eventually sued, and </w:t>
      </w:r>
      <w:r w:rsidR="00CC1E6A" w:rsidRPr="00720794">
        <w:rPr>
          <w:color w:val="000000" w:themeColor="text1"/>
        </w:rPr>
        <w:t>the firm</w:t>
      </w:r>
      <w:r w:rsidRPr="00720794">
        <w:rPr>
          <w:color w:val="000000" w:themeColor="text1"/>
        </w:rPr>
        <w:t xml:space="preserve"> said it would stop discriminating. Dkt.39 at 1-2.).</w:t>
      </w:r>
    </w:p>
    <w:p w14:paraId="77FF8CEB" w14:textId="1183C756" w:rsidR="00981027" w:rsidRPr="00720794" w:rsidRDefault="00DA636C" w:rsidP="00F316CD">
      <w:pPr>
        <w:pStyle w:val="BodyText"/>
        <w:spacing w:after="120"/>
        <w:ind w:firstLine="360"/>
        <w:jc w:val="both"/>
        <w:rPr>
          <w:color w:val="000000" w:themeColor="text1"/>
        </w:rPr>
      </w:pPr>
      <w:r w:rsidRPr="00720794">
        <w:rPr>
          <w:color w:val="000000" w:themeColor="text1"/>
        </w:rPr>
        <w:t>Winston &amp; Strawn’s “Diversity Scholarship Program” operated in a similar way. Like the other t</w:t>
      </w:r>
      <w:r w:rsidR="0085454C" w:rsidRPr="00720794">
        <w:rPr>
          <w:color w:val="000000" w:themeColor="text1"/>
        </w:rPr>
        <w:t>hree</w:t>
      </w:r>
      <w:r w:rsidRPr="00720794">
        <w:rPr>
          <w:color w:val="000000" w:themeColor="text1"/>
        </w:rPr>
        <w:t xml:space="preserve"> law firms, Winston opened its program only to “historically underrepresented” law students—the firm’s moniker for</w:t>
      </w:r>
      <w:r w:rsidR="00981027" w:rsidRPr="00720794">
        <w:rPr>
          <w:color w:val="000000" w:themeColor="text1"/>
        </w:rPr>
        <w:t xml:space="preserve"> men who aren’t straight, white, or Asian. </w:t>
      </w:r>
      <w:r w:rsidRPr="00720794">
        <w:rPr>
          <w:color w:val="000000" w:themeColor="text1"/>
        </w:rPr>
        <w:t xml:space="preserve">Dkt.2-2 at 16, </w:t>
      </w:r>
      <w:r w:rsidRPr="00720794">
        <w:rPr>
          <w:i/>
          <w:iCs/>
          <w:color w:val="000000" w:themeColor="text1"/>
        </w:rPr>
        <w:t>American Alliance for Equal Rights v. Winston &amp; Strawn</w:t>
      </w:r>
      <w:r w:rsidRPr="00720794">
        <w:rPr>
          <w:color w:val="000000" w:themeColor="text1"/>
        </w:rPr>
        <w:t xml:space="preserve">, 4:23-cv-04113 (S.D. Tex. Oct. 30, 2023). Winston also ran the “1L Leadership Council on Legal Diversity” fellowship, which, again, hired only </w:t>
      </w:r>
      <w:r w:rsidR="00F316CD" w:rsidRPr="00720794">
        <w:rPr>
          <w:color w:val="000000" w:themeColor="text1"/>
        </w:rPr>
        <w:t xml:space="preserve">“diverse” </w:t>
      </w:r>
      <w:r w:rsidRPr="00720794">
        <w:rPr>
          <w:color w:val="000000" w:themeColor="text1"/>
        </w:rPr>
        <w:t xml:space="preserve">law students. </w:t>
      </w:r>
      <w:r w:rsidRPr="00720794">
        <w:rPr>
          <w:i/>
          <w:iCs/>
          <w:color w:val="000000" w:themeColor="text1"/>
        </w:rPr>
        <w:t>Id</w:t>
      </w:r>
      <w:r w:rsidRPr="00720794">
        <w:rPr>
          <w:color w:val="000000" w:themeColor="text1"/>
        </w:rPr>
        <w:t xml:space="preserve">. at </w:t>
      </w:r>
      <w:r w:rsidR="00F316CD" w:rsidRPr="00720794">
        <w:rPr>
          <w:color w:val="000000" w:themeColor="text1"/>
        </w:rPr>
        <w:t>39</w:t>
      </w:r>
      <w:r w:rsidRPr="00720794">
        <w:rPr>
          <w:color w:val="000000" w:themeColor="text1"/>
        </w:rPr>
        <w:t>. (The Alliance sued Winston last year, and the firm agreed to stop discriminating. Dkt.21 at 1-2.)</w:t>
      </w:r>
    </w:p>
    <w:p w14:paraId="17E6E1BF" w14:textId="0782E23F" w:rsidR="008564C9" w:rsidRPr="00720794" w:rsidRDefault="008564C9" w:rsidP="00981027">
      <w:pPr>
        <w:pStyle w:val="BodyText"/>
        <w:spacing w:after="120"/>
        <w:ind w:firstLine="360"/>
        <w:jc w:val="both"/>
        <w:rPr>
          <w:color w:val="000000" w:themeColor="text1"/>
        </w:rPr>
      </w:pPr>
      <w:r w:rsidRPr="00720794">
        <w:rPr>
          <w:color w:val="000000" w:themeColor="text1"/>
        </w:rPr>
        <w:t>Unfortunately, none of those programs are outliers. Wachtell Lipton Rosen &amp; Katz—</w:t>
      </w:r>
      <w:r w:rsidR="00981027" w:rsidRPr="00720794">
        <w:rPr>
          <w:color w:val="000000" w:themeColor="text1"/>
        </w:rPr>
        <w:t>one of the best law firms in New York</w:t>
      </w:r>
      <w:r w:rsidRPr="00720794">
        <w:rPr>
          <w:rStyle w:val="FootnoteReference"/>
          <w:color w:val="000000" w:themeColor="text1"/>
        </w:rPr>
        <w:footnoteReference w:id="3"/>
      </w:r>
      <w:r w:rsidRPr="00720794">
        <w:rPr>
          <w:color w:val="000000" w:themeColor="text1"/>
        </w:rPr>
        <w:t>—</w:t>
      </w:r>
      <w:r w:rsidR="004A2B36" w:rsidRPr="00720794">
        <w:rPr>
          <w:color w:val="000000" w:themeColor="text1"/>
        </w:rPr>
        <w:t>previously ran</w:t>
      </w:r>
      <w:r w:rsidRPr="00720794">
        <w:rPr>
          <w:color w:val="000000" w:themeColor="text1"/>
        </w:rPr>
        <w:t xml:space="preserve"> a race-based summer program that was open only to “students from historically underrepresented groups.” </w:t>
      </w:r>
      <w:r w:rsidRPr="00720794">
        <w:rPr>
          <w:i/>
          <w:iCs/>
          <w:color w:val="000000" w:themeColor="text1"/>
        </w:rPr>
        <w:t xml:space="preserve">1L Diversity Summer Associate Program </w:t>
      </w:r>
      <w:r w:rsidRPr="00720794">
        <w:rPr>
          <w:color w:val="000000" w:themeColor="text1"/>
        </w:rPr>
        <w:t>(archived Sept. 12, 2023), perma.cc/69WQ-V5EV. Sidley Austin, one of the best law firms in the Midwest</w:t>
      </w:r>
      <w:r w:rsidR="00481CD1" w:rsidRPr="00720794">
        <w:rPr>
          <w:color w:val="000000" w:themeColor="text1"/>
        </w:rPr>
        <w:t>,</w:t>
      </w:r>
      <w:r w:rsidRPr="00720794">
        <w:rPr>
          <w:rStyle w:val="FootnoteReference"/>
          <w:color w:val="000000" w:themeColor="text1"/>
        </w:rPr>
        <w:footnoteReference w:id="4"/>
      </w:r>
      <w:r w:rsidRPr="00720794">
        <w:rPr>
          <w:color w:val="000000" w:themeColor="text1"/>
        </w:rPr>
        <w:t xml:space="preserve"> previously provided preferential mentorship opportunities to “</w:t>
      </w:r>
      <w:r w:rsidR="009053AC" w:rsidRPr="00720794">
        <w:rPr>
          <w:color w:val="000000" w:themeColor="text1"/>
        </w:rPr>
        <w:t>[r]</w:t>
      </w:r>
      <w:proofErr w:type="spellStart"/>
      <w:r w:rsidRPr="00720794">
        <w:rPr>
          <w:color w:val="000000" w:themeColor="text1"/>
        </w:rPr>
        <w:t>acial</w:t>
      </w:r>
      <w:proofErr w:type="spellEnd"/>
      <w:r w:rsidRPr="00720794">
        <w:rPr>
          <w:color w:val="000000" w:themeColor="text1"/>
        </w:rPr>
        <w:t xml:space="preserve"> and ethnic minorities.” </w:t>
      </w:r>
      <w:r w:rsidRPr="00720794">
        <w:rPr>
          <w:i/>
          <w:iCs/>
          <w:color w:val="000000" w:themeColor="text1"/>
        </w:rPr>
        <w:t>1L Diversity Mentorship Programs</w:t>
      </w:r>
      <w:r w:rsidRPr="00720794">
        <w:rPr>
          <w:color w:val="000000" w:themeColor="text1"/>
        </w:rPr>
        <w:t xml:space="preserve"> (last </w:t>
      </w:r>
      <w:r w:rsidRPr="00720794">
        <w:rPr>
          <w:color w:val="000000" w:themeColor="text1"/>
        </w:rPr>
        <w:lastRenderedPageBreak/>
        <w:t xml:space="preserve">visited Dec. </w:t>
      </w:r>
      <w:r w:rsidR="006D0237" w:rsidRPr="00720794">
        <w:rPr>
          <w:color w:val="000000" w:themeColor="text1"/>
        </w:rPr>
        <w:t>15</w:t>
      </w:r>
      <w:r w:rsidRPr="00720794">
        <w:rPr>
          <w:color w:val="000000" w:themeColor="text1"/>
        </w:rPr>
        <w:t>, 2024),</w:t>
      </w:r>
      <w:r w:rsidR="00DC34E1" w:rsidRPr="00720794">
        <w:rPr>
          <w:color w:val="000000" w:themeColor="text1"/>
        </w:rPr>
        <w:t xml:space="preserve"> tinyurl.com/3d8v5e3y</w:t>
      </w:r>
      <w:r w:rsidRPr="00720794">
        <w:rPr>
          <w:rStyle w:val="Hyperlink"/>
          <w:color w:val="000000" w:themeColor="text1"/>
          <w:u w:val="none"/>
        </w:rPr>
        <w:t>. Thompson Coburn, a top law firm in the great plains</w:t>
      </w:r>
      <w:r w:rsidR="00481CD1" w:rsidRPr="00720794">
        <w:rPr>
          <w:rStyle w:val="Hyperlink"/>
          <w:color w:val="000000" w:themeColor="text1"/>
          <w:u w:val="none"/>
        </w:rPr>
        <w:t>,</w:t>
      </w:r>
      <w:r w:rsidRPr="00720794">
        <w:rPr>
          <w:rStyle w:val="FootnoteReference"/>
          <w:color w:val="000000" w:themeColor="text1"/>
        </w:rPr>
        <w:footnoteReference w:id="5"/>
      </w:r>
      <w:r w:rsidRPr="00720794">
        <w:rPr>
          <w:rStyle w:val="Hyperlink"/>
          <w:color w:val="000000" w:themeColor="text1"/>
          <w:u w:val="none"/>
        </w:rPr>
        <w:t xml:space="preserve"> ran a summer program that</w:t>
      </w:r>
      <w:r w:rsidR="008046C9" w:rsidRPr="00720794">
        <w:rPr>
          <w:rStyle w:val="Hyperlink"/>
          <w:color w:val="000000" w:themeColor="text1"/>
          <w:u w:val="none"/>
        </w:rPr>
        <w:t xml:space="preserve"> </w:t>
      </w:r>
      <w:r w:rsidRPr="00720794">
        <w:rPr>
          <w:rStyle w:val="Hyperlink"/>
          <w:color w:val="000000" w:themeColor="text1"/>
          <w:u w:val="none"/>
        </w:rPr>
        <w:t>“require[d]” applicants to be from an “underrepresented” “</w:t>
      </w:r>
      <w:r w:rsidRPr="00720794">
        <w:rPr>
          <w:color w:val="000000" w:themeColor="text1"/>
        </w:rPr>
        <w:t xml:space="preserve">demographic group.” </w:t>
      </w:r>
      <w:r w:rsidRPr="00720794">
        <w:rPr>
          <w:i/>
          <w:iCs/>
          <w:color w:val="000000" w:themeColor="text1"/>
        </w:rPr>
        <w:t>Thomas E. Eagleton Scholarship</w:t>
      </w:r>
      <w:r w:rsidRPr="00720794">
        <w:rPr>
          <w:color w:val="000000" w:themeColor="text1"/>
        </w:rPr>
        <w:t xml:space="preserve"> (archived Sept. 11, 2023), perma.cc/MAD5-4CQA. And Akin Gump</w:t>
      </w:r>
      <w:r w:rsidR="009735DC" w:rsidRPr="00720794">
        <w:rPr>
          <w:color w:val="000000" w:themeColor="text1"/>
        </w:rPr>
        <w:t>—</w:t>
      </w:r>
      <w:r w:rsidRPr="00720794">
        <w:rPr>
          <w:color w:val="000000" w:themeColor="text1"/>
        </w:rPr>
        <w:t>one of the best law firms in the South</w:t>
      </w:r>
      <w:r w:rsidRPr="00720794">
        <w:rPr>
          <w:rStyle w:val="FootnoteReference"/>
          <w:color w:val="000000" w:themeColor="text1"/>
        </w:rPr>
        <w:footnoteReference w:id="6"/>
      </w:r>
      <w:r w:rsidR="009735DC" w:rsidRPr="00720794">
        <w:rPr>
          <w:color w:val="000000" w:themeColor="text1"/>
        </w:rPr>
        <w:t>—</w:t>
      </w:r>
      <w:r w:rsidRPr="00720794">
        <w:rPr>
          <w:color w:val="000000" w:themeColor="text1"/>
        </w:rPr>
        <w:t xml:space="preserve">used to run the “Strauss Diversity &amp; Inclusion Scholars Program,” which was open only to “diverse law students.” </w:t>
      </w:r>
      <w:r w:rsidRPr="00720794">
        <w:rPr>
          <w:i/>
          <w:iCs/>
          <w:color w:val="000000" w:themeColor="text1"/>
        </w:rPr>
        <w:t>1L Summer Opportunities</w:t>
      </w:r>
      <w:r w:rsidRPr="00720794">
        <w:rPr>
          <w:color w:val="000000" w:themeColor="text1"/>
        </w:rPr>
        <w:t xml:space="preserve"> (archived Sept. 11, 2023), perma.cc/8V7Q-A4WF.</w:t>
      </w:r>
    </w:p>
    <w:p w14:paraId="279A9ED2" w14:textId="60718393" w:rsidR="009735DC" w:rsidRPr="00720794" w:rsidRDefault="008564C9" w:rsidP="00C87503">
      <w:pPr>
        <w:pStyle w:val="BodyText"/>
        <w:spacing w:after="120"/>
        <w:ind w:firstLine="360"/>
        <w:jc w:val="both"/>
        <w:rPr>
          <w:color w:val="000000" w:themeColor="text1"/>
        </w:rPr>
      </w:pPr>
      <w:r w:rsidRPr="00720794">
        <w:rPr>
          <w:color w:val="000000" w:themeColor="text1"/>
        </w:rPr>
        <w:t>Firms across the pacific west, the Rockies, and the</w:t>
      </w:r>
      <w:r w:rsidR="00C05DE0" w:rsidRPr="00720794">
        <w:rPr>
          <w:color w:val="000000" w:themeColor="text1"/>
        </w:rPr>
        <w:t xml:space="preserve"> mid-</w:t>
      </w:r>
      <w:r w:rsidR="009735DC" w:rsidRPr="00720794">
        <w:rPr>
          <w:color w:val="000000" w:themeColor="text1"/>
        </w:rPr>
        <w:t>Atlantic</w:t>
      </w:r>
      <w:r w:rsidRPr="00720794">
        <w:rPr>
          <w:color w:val="000000" w:themeColor="text1"/>
        </w:rPr>
        <w:t xml:space="preserve"> have operated similar programs.</w:t>
      </w:r>
      <w:r w:rsidRPr="00720794">
        <w:rPr>
          <w:rStyle w:val="FootnoteReference"/>
          <w:color w:val="000000" w:themeColor="text1"/>
        </w:rPr>
        <w:footnoteReference w:id="7"/>
      </w:r>
      <w:r w:rsidRPr="00720794">
        <w:rPr>
          <w:color w:val="000000" w:themeColor="text1"/>
        </w:rPr>
        <w:t xml:space="preserve"> Same for firms in Florida, Texas, and the rest of the south and southeast.</w:t>
      </w:r>
      <w:r w:rsidRPr="00720794">
        <w:rPr>
          <w:rStyle w:val="FootnoteReference"/>
          <w:color w:val="000000" w:themeColor="text1"/>
        </w:rPr>
        <w:footnoteReference w:id="8"/>
      </w:r>
      <w:r w:rsidRPr="00720794">
        <w:rPr>
          <w:color w:val="000000" w:themeColor="text1"/>
        </w:rPr>
        <w:t xml:space="preserve"> And same for firms </w:t>
      </w:r>
      <w:r w:rsidR="00C87503" w:rsidRPr="00720794">
        <w:rPr>
          <w:color w:val="000000" w:themeColor="text1"/>
        </w:rPr>
        <w:t>throughout</w:t>
      </w:r>
      <w:r w:rsidRPr="00720794">
        <w:rPr>
          <w:color w:val="000000" w:themeColor="text1"/>
        </w:rPr>
        <w:t xml:space="preserve"> the rest of the country: From Albany, to Chattanooga, to Mobile, </w:t>
      </w:r>
      <w:r w:rsidR="009735DC" w:rsidRPr="00720794">
        <w:rPr>
          <w:color w:val="000000" w:themeColor="text1"/>
        </w:rPr>
        <w:t xml:space="preserve">to Manchester, </w:t>
      </w:r>
      <w:r w:rsidRPr="00720794">
        <w:rPr>
          <w:color w:val="000000" w:themeColor="text1"/>
        </w:rPr>
        <w:t xml:space="preserve">firms have reliably run programs </w:t>
      </w:r>
      <w:r w:rsidR="009735DC" w:rsidRPr="00720794">
        <w:rPr>
          <w:color w:val="000000" w:themeColor="text1"/>
        </w:rPr>
        <w:t>that are open to</w:t>
      </w:r>
      <w:r w:rsidRPr="00720794">
        <w:rPr>
          <w:color w:val="000000" w:themeColor="text1"/>
        </w:rPr>
        <w:t xml:space="preserve"> “racial and ethnic minority groups”</w:t>
      </w:r>
      <w:r w:rsidR="00C87503" w:rsidRPr="00720794">
        <w:rPr>
          <w:color w:val="000000" w:themeColor="text1"/>
        </w:rPr>
        <w:t>—</w:t>
      </w:r>
      <w:r w:rsidRPr="00720794">
        <w:rPr>
          <w:color w:val="000000" w:themeColor="text1"/>
        </w:rPr>
        <w:t>and no one else.</w:t>
      </w:r>
      <w:r w:rsidRPr="00720794">
        <w:rPr>
          <w:i/>
          <w:iCs/>
          <w:color w:val="000000" w:themeColor="text1"/>
        </w:rPr>
        <w:t xml:space="preserve"> E.g.</w:t>
      </w:r>
      <w:r w:rsidRPr="00720794">
        <w:rPr>
          <w:color w:val="000000" w:themeColor="text1"/>
        </w:rPr>
        <w:t xml:space="preserve">, </w:t>
      </w:r>
      <w:r w:rsidRPr="00720794">
        <w:rPr>
          <w:i/>
          <w:iCs/>
          <w:color w:val="000000" w:themeColor="text1"/>
        </w:rPr>
        <w:t xml:space="preserve">Announcing the Adams and Reese 1L Minority Fellowship </w:t>
      </w:r>
      <w:r w:rsidRPr="00720794">
        <w:rPr>
          <w:color w:val="000000" w:themeColor="text1"/>
        </w:rPr>
        <w:t xml:space="preserve">(Feb. 2, 2021), perma.cc/R2NN-LW2Q; </w:t>
      </w:r>
      <w:r w:rsidRPr="00720794">
        <w:rPr>
          <w:i/>
          <w:iCs/>
          <w:color w:val="000000" w:themeColor="text1"/>
        </w:rPr>
        <w:t xml:space="preserve">Diversity, Equity &amp; Inclusion </w:t>
      </w:r>
      <w:r w:rsidRPr="00720794">
        <w:rPr>
          <w:color w:val="000000" w:themeColor="text1"/>
        </w:rPr>
        <w:t xml:space="preserve">(last visited Sept. 12, 2023), </w:t>
      </w:r>
      <w:hyperlink r:id="rId16" w:history="1">
        <w:r w:rsidRPr="00720794">
          <w:rPr>
            <w:rStyle w:val="Hyperlink"/>
            <w:color w:val="000000" w:themeColor="text1"/>
            <w:u w:val="none"/>
          </w:rPr>
          <w:t>tinyurl.com/53kywucz</w:t>
        </w:r>
      </w:hyperlink>
      <w:r w:rsidRPr="00720794">
        <w:rPr>
          <w:color w:val="000000" w:themeColor="text1"/>
        </w:rPr>
        <w:t>.</w:t>
      </w:r>
    </w:p>
    <w:p w14:paraId="4BAC8B04" w14:textId="76CD4702" w:rsidR="00A65963" w:rsidRPr="00720794" w:rsidRDefault="00A65963" w:rsidP="009735DC">
      <w:pPr>
        <w:pStyle w:val="BodyText"/>
        <w:keepNext/>
        <w:numPr>
          <w:ilvl w:val="0"/>
          <w:numId w:val="25"/>
        </w:numPr>
        <w:spacing w:after="120"/>
        <w:jc w:val="both"/>
        <w:rPr>
          <w:b/>
          <w:bCs/>
          <w:color w:val="000000" w:themeColor="text1"/>
        </w:rPr>
      </w:pPr>
      <w:r w:rsidRPr="00720794">
        <w:rPr>
          <w:b/>
          <w:bCs/>
          <w:color w:val="000000" w:themeColor="text1"/>
        </w:rPr>
        <w:lastRenderedPageBreak/>
        <w:t>Business</w:t>
      </w:r>
      <w:r w:rsidR="004929F2" w:rsidRPr="00720794">
        <w:rPr>
          <w:b/>
          <w:bCs/>
          <w:color w:val="000000" w:themeColor="text1"/>
        </w:rPr>
        <w:t>es</w:t>
      </w:r>
      <w:r w:rsidRPr="00720794">
        <w:rPr>
          <w:b/>
          <w:bCs/>
          <w:color w:val="000000" w:themeColor="text1"/>
        </w:rPr>
        <w:t xml:space="preserve"> routinely </w:t>
      </w:r>
      <w:r w:rsidR="009E06FC" w:rsidRPr="00720794">
        <w:rPr>
          <w:b/>
          <w:bCs/>
          <w:color w:val="000000" w:themeColor="text1"/>
        </w:rPr>
        <w:t xml:space="preserve">engage in racial </w:t>
      </w:r>
      <w:r w:rsidRPr="00720794">
        <w:rPr>
          <w:b/>
          <w:bCs/>
          <w:color w:val="000000" w:themeColor="text1"/>
        </w:rPr>
        <w:t>discriminat</w:t>
      </w:r>
      <w:r w:rsidR="002D08AC" w:rsidRPr="00720794">
        <w:rPr>
          <w:b/>
          <w:bCs/>
          <w:color w:val="000000" w:themeColor="text1"/>
        </w:rPr>
        <w:t>ion</w:t>
      </w:r>
      <w:r w:rsidRPr="00720794">
        <w:rPr>
          <w:b/>
          <w:bCs/>
          <w:color w:val="000000" w:themeColor="text1"/>
        </w:rPr>
        <w:t xml:space="preserve"> against</w:t>
      </w:r>
      <w:r w:rsidR="009E06FC" w:rsidRPr="00720794">
        <w:rPr>
          <w:b/>
          <w:bCs/>
          <w:color w:val="000000" w:themeColor="text1"/>
        </w:rPr>
        <w:t xml:space="preserve"> majority groups</w:t>
      </w:r>
      <w:r w:rsidRPr="00720794">
        <w:rPr>
          <w:b/>
          <w:bCs/>
          <w:color w:val="000000" w:themeColor="text1"/>
        </w:rPr>
        <w:t>.</w:t>
      </w:r>
    </w:p>
    <w:p w14:paraId="39094B07" w14:textId="6C65817F" w:rsidR="009060EA" w:rsidRPr="00720794" w:rsidRDefault="00F25783" w:rsidP="0083403A">
      <w:pPr>
        <w:pStyle w:val="BodyText"/>
        <w:spacing w:after="120"/>
        <w:ind w:firstLine="360"/>
        <w:jc w:val="both"/>
        <w:rPr>
          <w:color w:val="000000" w:themeColor="text1"/>
        </w:rPr>
      </w:pPr>
      <w:r w:rsidRPr="00720794">
        <w:rPr>
          <w:color w:val="000000" w:themeColor="text1"/>
        </w:rPr>
        <w:t>Big business discriminat</w:t>
      </w:r>
      <w:r w:rsidR="009060EA" w:rsidRPr="00720794">
        <w:rPr>
          <w:color w:val="000000" w:themeColor="text1"/>
        </w:rPr>
        <w:t>es</w:t>
      </w:r>
      <w:r w:rsidRPr="00720794">
        <w:rPr>
          <w:color w:val="000000" w:themeColor="text1"/>
        </w:rPr>
        <w:t xml:space="preserve"> </w:t>
      </w:r>
      <w:r w:rsidR="009060EA" w:rsidRPr="00720794">
        <w:rPr>
          <w:color w:val="000000" w:themeColor="text1"/>
        </w:rPr>
        <w:t xml:space="preserve">even more than </w:t>
      </w:r>
      <w:r w:rsidRPr="00720794">
        <w:rPr>
          <w:color w:val="000000" w:themeColor="text1"/>
        </w:rPr>
        <w:t>big law.</w:t>
      </w:r>
      <w:r w:rsidRPr="00720794">
        <w:rPr>
          <w:b/>
          <w:bCs/>
          <w:color w:val="000000" w:themeColor="text1"/>
        </w:rPr>
        <w:t xml:space="preserve"> </w:t>
      </w:r>
      <w:r w:rsidR="009060EA" w:rsidRPr="00720794">
        <w:rPr>
          <w:color w:val="000000" w:themeColor="text1"/>
        </w:rPr>
        <w:t xml:space="preserve">To date, America’s largest airlines, technology companies, drug makers, banks, consulting firms, and job-search platforms all discriminate. Some run programs that are open only </w:t>
      </w:r>
      <w:r w:rsidR="001D4737" w:rsidRPr="00720794">
        <w:rPr>
          <w:color w:val="000000" w:themeColor="text1"/>
        </w:rPr>
        <w:t>to</w:t>
      </w:r>
      <w:r w:rsidR="009060EA" w:rsidRPr="00720794">
        <w:rPr>
          <w:color w:val="000000" w:themeColor="text1"/>
        </w:rPr>
        <w:t xml:space="preserve"> </w:t>
      </w:r>
      <w:r w:rsidR="0085454C" w:rsidRPr="00720794">
        <w:rPr>
          <w:color w:val="000000" w:themeColor="text1"/>
        </w:rPr>
        <w:t>Blacks</w:t>
      </w:r>
      <w:r w:rsidR="007B6EF1" w:rsidRPr="00720794">
        <w:rPr>
          <w:color w:val="000000" w:themeColor="text1"/>
        </w:rPr>
        <w:t xml:space="preserve">. </w:t>
      </w:r>
      <w:r w:rsidR="009060EA" w:rsidRPr="00720794">
        <w:rPr>
          <w:color w:val="000000" w:themeColor="text1"/>
        </w:rPr>
        <w:t xml:space="preserve">Others contract </w:t>
      </w:r>
      <w:r w:rsidR="006A14D4" w:rsidRPr="00720794">
        <w:rPr>
          <w:color w:val="000000" w:themeColor="text1"/>
        </w:rPr>
        <w:t xml:space="preserve">only </w:t>
      </w:r>
      <w:r w:rsidR="009060EA" w:rsidRPr="00720794">
        <w:rPr>
          <w:color w:val="000000" w:themeColor="text1"/>
        </w:rPr>
        <w:t xml:space="preserve">with </w:t>
      </w:r>
      <w:r w:rsidR="0085454C" w:rsidRPr="00720794">
        <w:rPr>
          <w:color w:val="000000" w:themeColor="text1"/>
        </w:rPr>
        <w:t>Latinos</w:t>
      </w:r>
      <w:r w:rsidR="009060EA" w:rsidRPr="00720794">
        <w:rPr>
          <w:color w:val="000000" w:themeColor="text1"/>
        </w:rPr>
        <w:t>. And still others</w:t>
      </w:r>
      <w:r w:rsidR="00D80A39" w:rsidRPr="00720794">
        <w:rPr>
          <w:color w:val="000000" w:themeColor="text1"/>
        </w:rPr>
        <w:t xml:space="preserve"> hire only </w:t>
      </w:r>
      <w:r w:rsidR="00D04D6A" w:rsidRPr="00720794">
        <w:rPr>
          <w:color w:val="000000" w:themeColor="text1"/>
        </w:rPr>
        <w:t>N</w:t>
      </w:r>
      <w:r w:rsidR="00D80A39" w:rsidRPr="00720794">
        <w:rPr>
          <w:color w:val="000000" w:themeColor="text1"/>
        </w:rPr>
        <w:t xml:space="preserve">ative American, </w:t>
      </w:r>
      <w:r w:rsidR="0085454C" w:rsidRPr="00720794">
        <w:rPr>
          <w:color w:val="000000" w:themeColor="text1"/>
        </w:rPr>
        <w:t>L</w:t>
      </w:r>
      <w:r w:rsidR="00D80A39" w:rsidRPr="00720794">
        <w:rPr>
          <w:color w:val="000000" w:themeColor="text1"/>
        </w:rPr>
        <w:t xml:space="preserve">atino, and </w:t>
      </w:r>
      <w:r w:rsidR="0085454C" w:rsidRPr="00720794">
        <w:rPr>
          <w:color w:val="000000" w:themeColor="text1"/>
        </w:rPr>
        <w:t>B</w:t>
      </w:r>
      <w:r w:rsidR="00D80A39" w:rsidRPr="00720794">
        <w:rPr>
          <w:color w:val="000000" w:themeColor="text1"/>
        </w:rPr>
        <w:t xml:space="preserve">lack applicants. </w:t>
      </w:r>
      <w:r w:rsidR="00843524" w:rsidRPr="00720794">
        <w:rPr>
          <w:color w:val="000000" w:themeColor="text1"/>
        </w:rPr>
        <w:t>But n</w:t>
      </w:r>
      <w:r w:rsidR="00D80A39" w:rsidRPr="00720794">
        <w:rPr>
          <w:color w:val="000000" w:themeColor="text1"/>
        </w:rPr>
        <w:t xml:space="preserve">o matter the program, one fact holds: </w:t>
      </w:r>
      <w:r w:rsidR="008C2A86" w:rsidRPr="00720794">
        <w:rPr>
          <w:color w:val="000000" w:themeColor="text1"/>
        </w:rPr>
        <w:t>w</w:t>
      </w:r>
      <w:r w:rsidR="00D80A39" w:rsidRPr="00720794">
        <w:rPr>
          <w:color w:val="000000" w:themeColor="text1"/>
        </w:rPr>
        <w:t xml:space="preserve">hites </w:t>
      </w:r>
      <w:r w:rsidR="008B55AE" w:rsidRPr="00720794">
        <w:rPr>
          <w:color w:val="000000" w:themeColor="text1"/>
        </w:rPr>
        <w:t xml:space="preserve">and Asians </w:t>
      </w:r>
      <w:r w:rsidR="00D80A39" w:rsidRPr="00720794">
        <w:rPr>
          <w:color w:val="000000" w:themeColor="text1"/>
        </w:rPr>
        <w:t xml:space="preserve">can’t apply. </w:t>
      </w:r>
      <w:r w:rsidR="009060EA" w:rsidRPr="00720794">
        <w:rPr>
          <w:color w:val="000000" w:themeColor="text1"/>
        </w:rPr>
        <w:t xml:space="preserve"> </w:t>
      </w:r>
    </w:p>
    <w:p w14:paraId="1722B10E" w14:textId="6F96AB9E" w:rsidR="00E07AD3" w:rsidRPr="00720794" w:rsidRDefault="008B55AE" w:rsidP="008B55AE">
      <w:pPr>
        <w:pStyle w:val="BodyText"/>
        <w:spacing w:after="120"/>
        <w:ind w:firstLine="360"/>
        <w:jc w:val="both"/>
        <w:rPr>
          <w:color w:val="000000" w:themeColor="text1"/>
        </w:rPr>
      </w:pPr>
      <w:r w:rsidRPr="00720794">
        <w:rPr>
          <w:color w:val="000000" w:themeColor="text1"/>
        </w:rPr>
        <w:t>Consider Merck &amp; Co. That company—which is one of the five largest drug makers in the world</w:t>
      </w:r>
      <w:r w:rsidRPr="00720794">
        <w:rPr>
          <w:rStyle w:val="FootnoteReference"/>
          <w:color w:val="000000" w:themeColor="text1"/>
        </w:rPr>
        <w:footnoteReference w:id="9"/>
      </w:r>
      <w:r w:rsidRPr="00720794">
        <w:rPr>
          <w:color w:val="000000" w:themeColor="text1"/>
        </w:rPr>
        <w:t>—ran a year-long job-training program that was open only to “African American/Black, Latino/Hispanic [and] Native American employees.</w:t>
      </w:r>
      <w:r w:rsidR="00380BB1" w:rsidRPr="00720794">
        <w:rPr>
          <w:color w:val="000000" w:themeColor="text1"/>
        </w:rPr>
        <w:t>”</w:t>
      </w:r>
      <w:r w:rsidRPr="00720794">
        <w:rPr>
          <w:color w:val="000000" w:themeColor="text1"/>
        </w:rPr>
        <w:t xml:space="preserve"> </w:t>
      </w:r>
      <w:r w:rsidRPr="00720794">
        <w:rPr>
          <w:i/>
          <w:iCs/>
          <w:color w:val="000000" w:themeColor="text1"/>
        </w:rPr>
        <w:t xml:space="preserve">See </w:t>
      </w:r>
      <w:r w:rsidRPr="00720794">
        <w:rPr>
          <w:color w:val="000000" w:themeColor="text1"/>
        </w:rPr>
        <w:t xml:space="preserve">American Alliance for Equal Rights, </w:t>
      </w:r>
      <w:r w:rsidRPr="00720794">
        <w:rPr>
          <w:i/>
          <w:iCs/>
          <w:color w:val="000000" w:themeColor="text1"/>
        </w:rPr>
        <w:t xml:space="preserve">EEOC Charge No. 524-2025-00074: Merck &amp; Co., Inc. </w:t>
      </w:r>
      <w:r w:rsidRPr="00720794">
        <w:rPr>
          <w:color w:val="000000" w:themeColor="text1"/>
        </w:rPr>
        <w:t>at 7</w:t>
      </w:r>
      <w:r w:rsidRPr="00720794">
        <w:rPr>
          <w:i/>
          <w:iCs/>
          <w:color w:val="000000" w:themeColor="text1"/>
        </w:rPr>
        <w:t xml:space="preserve"> </w:t>
      </w:r>
      <w:r w:rsidRPr="00720794">
        <w:rPr>
          <w:color w:val="000000" w:themeColor="text1"/>
        </w:rPr>
        <w:t xml:space="preserve">(Oct. 7, 2024). When asked if other employees could apply, Merck said, “No.” </w:t>
      </w:r>
      <w:r w:rsidRPr="00720794">
        <w:rPr>
          <w:i/>
          <w:iCs/>
          <w:color w:val="000000" w:themeColor="text1"/>
        </w:rPr>
        <w:t>Id</w:t>
      </w:r>
      <w:r w:rsidRPr="00720794">
        <w:rPr>
          <w:color w:val="000000" w:themeColor="text1"/>
        </w:rPr>
        <w:t xml:space="preserve">. at 20. “Th[e] program,” it stressed, “is for employees who identify as African American/Black, Latino/Hispanic or Native American, or two or more races.” </w:t>
      </w:r>
      <w:r w:rsidRPr="00720794">
        <w:rPr>
          <w:i/>
          <w:iCs/>
          <w:color w:val="000000" w:themeColor="text1"/>
        </w:rPr>
        <w:t>Id</w:t>
      </w:r>
      <w:r w:rsidRPr="00720794">
        <w:rPr>
          <w:color w:val="000000" w:themeColor="text1"/>
        </w:rPr>
        <w:t>. So white and Asian employees c</w:t>
      </w:r>
      <w:r w:rsidR="0085454C" w:rsidRPr="00720794">
        <w:rPr>
          <w:color w:val="000000" w:themeColor="text1"/>
        </w:rPr>
        <w:t>ouldn’t</w:t>
      </w:r>
      <w:r w:rsidRPr="00720794">
        <w:rPr>
          <w:color w:val="000000" w:themeColor="text1"/>
        </w:rPr>
        <w:t xml:space="preserve"> participate. </w:t>
      </w:r>
      <w:r w:rsidRPr="00720794">
        <w:rPr>
          <w:i/>
          <w:iCs/>
          <w:color w:val="000000" w:themeColor="text1"/>
        </w:rPr>
        <w:t>Id</w:t>
      </w:r>
      <w:r w:rsidRPr="00720794">
        <w:rPr>
          <w:color w:val="000000" w:themeColor="text1"/>
        </w:rPr>
        <w:t>. (The Alliance asked the EEOC to investigate, and Merck ended the program.)</w:t>
      </w:r>
    </w:p>
    <w:p w14:paraId="27ACEA82" w14:textId="1A880038" w:rsidR="008B55AE" w:rsidRPr="00720794" w:rsidRDefault="008B55AE" w:rsidP="00E07AD3">
      <w:pPr>
        <w:pStyle w:val="BodyText"/>
        <w:spacing w:after="120"/>
        <w:ind w:firstLine="360"/>
        <w:jc w:val="both"/>
        <w:rPr>
          <w:color w:val="000000" w:themeColor="text1"/>
        </w:rPr>
      </w:pPr>
      <w:r w:rsidRPr="00720794">
        <w:rPr>
          <w:color w:val="000000" w:themeColor="text1"/>
        </w:rPr>
        <w:t xml:space="preserve">Job-search platforms like </w:t>
      </w:r>
      <w:proofErr w:type="spellStart"/>
      <w:r w:rsidRPr="00720794">
        <w:rPr>
          <w:color w:val="000000" w:themeColor="text1"/>
        </w:rPr>
        <w:t>Jopwell</w:t>
      </w:r>
      <w:proofErr w:type="spellEnd"/>
      <w:r w:rsidRPr="00720794">
        <w:rPr>
          <w:color w:val="000000" w:themeColor="text1"/>
        </w:rPr>
        <w:t xml:space="preserve"> discriminate, too. </w:t>
      </w:r>
      <w:r w:rsidRPr="00720794">
        <w:rPr>
          <w:i/>
          <w:iCs/>
          <w:color w:val="000000" w:themeColor="text1"/>
        </w:rPr>
        <w:t xml:space="preserve">See </w:t>
      </w:r>
      <w:r w:rsidRPr="00720794">
        <w:rPr>
          <w:color w:val="000000" w:themeColor="text1"/>
        </w:rPr>
        <w:t xml:space="preserve">Dkt.1 at 3, </w:t>
      </w:r>
      <w:r w:rsidRPr="00720794">
        <w:rPr>
          <w:i/>
          <w:iCs/>
          <w:color w:val="000000" w:themeColor="text1"/>
        </w:rPr>
        <w:t xml:space="preserve">American Alliance for Equal Rights v. </w:t>
      </w:r>
      <w:proofErr w:type="spellStart"/>
      <w:r w:rsidRPr="00720794">
        <w:rPr>
          <w:i/>
          <w:iCs/>
          <w:color w:val="000000" w:themeColor="text1"/>
        </w:rPr>
        <w:t>Jopwell</w:t>
      </w:r>
      <w:proofErr w:type="spellEnd"/>
      <w:r w:rsidRPr="00720794">
        <w:rPr>
          <w:color w:val="000000" w:themeColor="text1"/>
        </w:rPr>
        <w:t xml:space="preserve">, 1:24-cv-01142 (D. Del. Oct. 15, </w:t>
      </w:r>
      <w:r w:rsidRPr="00720794">
        <w:rPr>
          <w:color w:val="000000" w:themeColor="text1"/>
        </w:rPr>
        <w:lastRenderedPageBreak/>
        <w:t>2024).</w:t>
      </w:r>
      <w:r w:rsidRPr="00720794">
        <w:rPr>
          <w:b/>
          <w:bCs/>
          <w:color w:val="000000" w:themeColor="text1"/>
        </w:rPr>
        <w:t xml:space="preserve"> </w:t>
      </w:r>
      <w:proofErr w:type="spellStart"/>
      <w:r w:rsidRPr="00720794">
        <w:rPr>
          <w:color w:val="000000" w:themeColor="text1"/>
        </w:rPr>
        <w:t>Jopwell</w:t>
      </w:r>
      <w:proofErr w:type="spellEnd"/>
      <w:r w:rsidRPr="00720794">
        <w:rPr>
          <w:color w:val="000000" w:themeColor="text1"/>
        </w:rPr>
        <w:t xml:space="preserve"> partners with “some of the most prestigious companies” in America, helping organizations like “American Express, BlackRock, Google, and Johnson &amp; Johnson” find future employees. </w:t>
      </w:r>
      <w:r w:rsidRPr="00720794">
        <w:rPr>
          <w:i/>
          <w:iCs/>
          <w:color w:val="000000" w:themeColor="text1"/>
        </w:rPr>
        <w:t>Id</w:t>
      </w:r>
      <w:r w:rsidRPr="00720794">
        <w:rPr>
          <w:color w:val="000000" w:themeColor="text1"/>
        </w:rPr>
        <w:t xml:space="preserve">. When </w:t>
      </w:r>
      <w:proofErr w:type="spellStart"/>
      <w:r w:rsidRPr="00720794">
        <w:rPr>
          <w:color w:val="000000" w:themeColor="text1"/>
        </w:rPr>
        <w:t>Jopwell</w:t>
      </w:r>
      <w:proofErr w:type="spellEnd"/>
      <w:r w:rsidRPr="00720794">
        <w:rPr>
          <w:color w:val="000000" w:themeColor="text1"/>
        </w:rPr>
        <w:t xml:space="preserve"> partners with those companies it promises racial exclusivity, offering those businesses the ability to selectively consider, interview, and hire only “</w:t>
      </w:r>
      <w:r w:rsidR="000C2803" w:rsidRPr="00720794">
        <w:rPr>
          <w:color w:val="000000" w:themeColor="text1"/>
        </w:rPr>
        <w:t>‘</w:t>
      </w:r>
      <w:r w:rsidRPr="00720794">
        <w:rPr>
          <w:color w:val="000000" w:themeColor="text1"/>
        </w:rPr>
        <w:t xml:space="preserve">ethnic </w:t>
      </w:r>
      <w:proofErr w:type="spellStart"/>
      <w:r w:rsidRPr="00720794">
        <w:rPr>
          <w:color w:val="000000" w:themeColor="text1"/>
        </w:rPr>
        <w:t>minorit</w:t>
      </w:r>
      <w:proofErr w:type="spellEnd"/>
      <w:r w:rsidRPr="00720794">
        <w:rPr>
          <w:color w:val="000000" w:themeColor="text1"/>
        </w:rPr>
        <w:t>[</w:t>
      </w:r>
      <w:proofErr w:type="spellStart"/>
      <w:r w:rsidRPr="00720794">
        <w:rPr>
          <w:color w:val="000000" w:themeColor="text1"/>
        </w:rPr>
        <w:t>ies</w:t>
      </w:r>
      <w:proofErr w:type="spellEnd"/>
      <w:r w:rsidRPr="00720794">
        <w:rPr>
          <w:color w:val="000000" w:themeColor="text1"/>
        </w:rPr>
        <w:t>].</w:t>
      </w:r>
      <w:r w:rsidR="000C2803" w:rsidRPr="00720794">
        <w:rPr>
          <w:color w:val="000000" w:themeColor="text1"/>
        </w:rPr>
        <w:t>’</w:t>
      </w:r>
      <w:r w:rsidRPr="00720794">
        <w:rPr>
          <w:color w:val="000000" w:themeColor="text1"/>
        </w:rPr>
        <w:t xml:space="preserve">” </w:t>
      </w:r>
      <w:r w:rsidRPr="00720794">
        <w:rPr>
          <w:i/>
          <w:iCs/>
          <w:color w:val="000000" w:themeColor="text1"/>
        </w:rPr>
        <w:t>Id</w:t>
      </w:r>
      <w:r w:rsidRPr="00720794">
        <w:rPr>
          <w:color w:val="000000" w:themeColor="text1"/>
        </w:rPr>
        <w:t xml:space="preserve">. at 7. And that discrimination is by design: According to its founders, </w:t>
      </w:r>
      <w:proofErr w:type="spellStart"/>
      <w:r w:rsidRPr="00720794">
        <w:rPr>
          <w:color w:val="000000" w:themeColor="text1"/>
        </w:rPr>
        <w:t>Jopwell</w:t>
      </w:r>
      <w:proofErr w:type="spellEnd"/>
      <w:r w:rsidRPr="00720794">
        <w:rPr>
          <w:color w:val="000000" w:themeColor="text1"/>
        </w:rPr>
        <w:t xml:space="preserve"> was specifically created to “</w:t>
      </w:r>
      <w:r w:rsidR="000C2803" w:rsidRPr="00720794">
        <w:rPr>
          <w:color w:val="000000" w:themeColor="text1"/>
        </w:rPr>
        <w:t>‘</w:t>
      </w:r>
      <w:r w:rsidRPr="00720794">
        <w:rPr>
          <w:color w:val="000000" w:themeColor="text1"/>
        </w:rPr>
        <w:t>match people of color (namely black, Latinx, and Native American) with</w:t>
      </w:r>
      <w:r w:rsidR="000C2803" w:rsidRPr="00720794">
        <w:rPr>
          <w:color w:val="000000" w:themeColor="text1"/>
        </w:rPr>
        <w:t xml:space="preserve"> great </w:t>
      </w:r>
      <w:r w:rsidRPr="00720794">
        <w:rPr>
          <w:color w:val="000000" w:themeColor="text1"/>
        </w:rPr>
        <w:t>jobs and internships.</w:t>
      </w:r>
      <w:r w:rsidR="000C2803" w:rsidRPr="00720794">
        <w:rPr>
          <w:color w:val="000000" w:themeColor="text1"/>
        </w:rPr>
        <w:t>’</w:t>
      </w:r>
      <w:r w:rsidRPr="00720794">
        <w:rPr>
          <w:color w:val="000000" w:themeColor="text1"/>
        </w:rPr>
        <w:t xml:space="preserve">” </w:t>
      </w:r>
      <w:r w:rsidRPr="00720794">
        <w:rPr>
          <w:i/>
          <w:iCs/>
          <w:color w:val="000000" w:themeColor="text1"/>
        </w:rPr>
        <w:t>Id</w:t>
      </w:r>
      <w:r w:rsidRPr="00720794">
        <w:rPr>
          <w:color w:val="000000" w:themeColor="text1"/>
        </w:rPr>
        <w:t xml:space="preserve">. </w:t>
      </w:r>
      <w:r w:rsidR="000C2803" w:rsidRPr="00720794">
        <w:rPr>
          <w:color w:val="000000" w:themeColor="text1"/>
        </w:rPr>
        <w:t>(cleaned up).</w:t>
      </w:r>
    </w:p>
    <w:p w14:paraId="1661CF89" w14:textId="6E7D2561" w:rsidR="00B2284E" w:rsidRPr="00720794" w:rsidRDefault="008B55AE" w:rsidP="008B55AE">
      <w:pPr>
        <w:pStyle w:val="BodyText"/>
        <w:spacing w:after="120"/>
        <w:ind w:firstLine="360"/>
        <w:jc w:val="both"/>
        <w:rPr>
          <w:color w:val="000000" w:themeColor="text1"/>
        </w:rPr>
      </w:pPr>
      <w:proofErr w:type="spellStart"/>
      <w:r w:rsidRPr="00720794">
        <w:rPr>
          <w:color w:val="000000" w:themeColor="text1"/>
        </w:rPr>
        <w:t>Jopwell</w:t>
      </w:r>
      <w:proofErr w:type="spellEnd"/>
      <w:r w:rsidRPr="00720794">
        <w:rPr>
          <w:color w:val="000000" w:themeColor="text1"/>
        </w:rPr>
        <w:t xml:space="preserve"> achieves that goal by categorically banning Asians and whites from its platform.</w:t>
      </w:r>
      <w:r w:rsidRPr="00720794">
        <w:rPr>
          <w:b/>
          <w:bCs/>
          <w:color w:val="000000" w:themeColor="text1"/>
        </w:rPr>
        <w:t xml:space="preserve"> </w:t>
      </w:r>
      <w:r w:rsidRPr="00720794">
        <w:rPr>
          <w:color w:val="000000" w:themeColor="text1"/>
        </w:rPr>
        <w:t xml:space="preserve">The “first question” on </w:t>
      </w:r>
      <w:r w:rsidR="00E07AD3" w:rsidRPr="00720794">
        <w:rPr>
          <w:color w:val="000000" w:themeColor="text1"/>
        </w:rPr>
        <w:t>the company</w:t>
      </w:r>
      <w:r w:rsidRPr="00720794">
        <w:rPr>
          <w:color w:val="000000" w:themeColor="text1"/>
        </w:rPr>
        <w:t>’s FAQs page asks who’s “eligible</w:t>
      </w:r>
      <w:r w:rsidR="000C2803" w:rsidRPr="00720794">
        <w:rPr>
          <w:color w:val="000000" w:themeColor="text1"/>
        </w:rPr>
        <w:t>”</w:t>
      </w:r>
      <w:r w:rsidRPr="00720794">
        <w:rPr>
          <w:color w:val="000000" w:themeColor="text1"/>
        </w:rPr>
        <w:t xml:space="preserve"> to join </w:t>
      </w:r>
      <w:proofErr w:type="spellStart"/>
      <w:r w:rsidRPr="00720794">
        <w:rPr>
          <w:color w:val="000000" w:themeColor="text1"/>
        </w:rPr>
        <w:t>Jopwell</w:t>
      </w:r>
      <w:proofErr w:type="spellEnd"/>
      <w:r w:rsidRPr="00720794">
        <w:rPr>
          <w:color w:val="000000" w:themeColor="text1"/>
        </w:rPr>
        <w:t xml:space="preserve">. </w:t>
      </w:r>
      <w:r w:rsidRPr="00720794">
        <w:rPr>
          <w:i/>
          <w:iCs/>
          <w:color w:val="000000" w:themeColor="text1"/>
        </w:rPr>
        <w:t>Id</w:t>
      </w:r>
      <w:r w:rsidRPr="00720794">
        <w:rPr>
          <w:color w:val="000000" w:themeColor="text1"/>
        </w:rPr>
        <w:t>. at 5. The company’s answer: “</w:t>
      </w:r>
      <w:r w:rsidR="000C2803" w:rsidRPr="00720794">
        <w:rPr>
          <w:color w:val="000000" w:themeColor="text1"/>
        </w:rPr>
        <w:t>‘</w:t>
      </w:r>
      <w:r w:rsidRPr="00720794">
        <w:rPr>
          <w:color w:val="000000" w:themeColor="text1"/>
        </w:rPr>
        <w:t>Black, Latinx, and Native American students and professionals.</w:t>
      </w:r>
      <w:r w:rsidR="000C2803" w:rsidRPr="00720794">
        <w:rPr>
          <w:color w:val="000000" w:themeColor="text1"/>
        </w:rPr>
        <w:t>’</w:t>
      </w:r>
      <w:r w:rsidRPr="00720794">
        <w:rPr>
          <w:color w:val="000000" w:themeColor="text1"/>
        </w:rPr>
        <w:t xml:space="preserve">” </w:t>
      </w:r>
      <w:r w:rsidRPr="00720794">
        <w:rPr>
          <w:i/>
          <w:iCs/>
          <w:color w:val="000000" w:themeColor="text1"/>
        </w:rPr>
        <w:t>Id</w:t>
      </w:r>
      <w:r w:rsidRPr="00720794">
        <w:rPr>
          <w:color w:val="000000" w:themeColor="text1"/>
        </w:rPr>
        <w:t xml:space="preserve">. And that answer makes sense: As </w:t>
      </w:r>
      <w:proofErr w:type="spellStart"/>
      <w:r w:rsidRPr="00720794">
        <w:rPr>
          <w:color w:val="000000" w:themeColor="text1"/>
        </w:rPr>
        <w:t>Jopwell</w:t>
      </w:r>
      <w:proofErr w:type="spellEnd"/>
      <w:r w:rsidRPr="00720794">
        <w:rPr>
          <w:color w:val="000000" w:themeColor="text1"/>
        </w:rPr>
        <w:t xml:space="preserve"> has repeatedly said, the company “</w:t>
      </w:r>
      <w:r w:rsidR="000C2803" w:rsidRPr="00720794">
        <w:rPr>
          <w:color w:val="000000" w:themeColor="text1"/>
        </w:rPr>
        <w:t>‘</w:t>
      </w:r>
      <w:r w:rsidRPr="00720794">
        <w:rPr>
          <w:color w:val="000000" w:themeColor="text1"/>
        </w:rPr>
        <w:t>exclusively supports Black, Latinx and Native American talent.</w:t>
      </w:r>
      <w:r w:rsidR="000C2803" w:rsidRPr="00720794">
        <w:rPr>
          <w:color w:val="000000" w:themeColor="text1"/>
        </w:rPr>
        <w:t>’</w:t>
      </w:r>
      <w:r w:rsidRPr="00720794">
        <w:rPr>
          <w:color w:val="000000" w:themeColor="text1"/>
        </w:rPr>
        <w:t xml:space="preserve">” </w:t>
      </w:r>
      <w:r w:rsidRPr="00720794">
        <w:rPr>
          <w:i/>
          <w:iCs/>
          <w:color w:val="000000" w:themeColor="text1"/>
        </w:rPr>
        <w:t>Id</w:t>
      </w:r>
      <w:r w:rsidRPr="00720794">
        <w:rPr>
          <w:color w:val="000000" w:themeColor="text1"/>
        </w:rPr>
        <w:t xml:space="preserve">. at 2. So </w:t>
      </w:r>
      <w:r w:rsidR="00BB2D8A" w:rsidRPr="00720794">
        <w:rPr>
          <w:color w:val="000000" w:themeColor="text1"/>
        </w:rPr>
        <w:t>w</w:t>
      </w:r>
      <w:r w:rsidRPr="00720794">
        <w:rPr>
          <w:color w:val="000000" w:themeColor="text1"/>
        </w:rPr>
        <w:t xml:space="preserve">hite and Asian job-seekers can’t use the platform </w:t>
      </w:r>
      <w:r w:rsidRPr="00720794">
        <w:rPr>
          <w:i/>
          <w:iCs/>
          <w:color w:val="000000" w:themeColor="text1"/>
        </w:rPr>
        <w:t>at all</w:t>
      </w:r>
      <w:r w:rsidRPr="00720794">
        <w:rPr>
          <w:color w:val="000000" w:themeColor="text1"/>
        </w:rPr>
        <w:t xml:space="preserve">. </w:t>
      </w:r>
      <w:r w:rsidRPr="00720794">
        <w:rPr>
          <w:i/>
          <w:iCs/>
          <w:color w:val="000000" w:themeColor="text1"/>
        </w:rPr>
        <w:t>Id</w:t>
      </w:r>
      <w:r w:rsidRPr="00720794">
        <w:rPr>
          <w:color w:val="000000" w:themeColor="text1"/>
        </w:rPr>
        <w:t>.</w:t>
      </w:r>
      <w:r w:rsidRPr="00720794">
        <w:rPr>
          <w:b/>
          <w:bCs/>
          <w:color w:val="000000" w:themeColor="text1"/>
        </w:rPr>
        <w:t xml:space="preserve"> </w:t>
      </w:r>
      <w:r w:rsidRPr="00720794">
        <w:rPr>
          <w:color w:val="000000" w:themeColor="text1"/>
        </w:rPr>
        <w:t xml:space="preserve">(The Alliance is suing </w:t>
      </w:r>
      <w:proofErr w:type="spellStart"/>
      <w:r w:rsidRPr="00720794">
        <w:rPr>
          <w:color w:val="000000" w:themeColor="text1"/>
        </w:rPr>
        <w:t>Jopwell</w:t>
      </w:r>
      <w:proofErr w:type="spellEnd"/>
      <w:r w:rsidRPr="00720794">
        <w:rPr>
          <w:color w:val="000000" w:themeColor="text1"/>
        </w:rPr>
        <w:t xml:space="preserve"> right now.)</w:t>
      </w:r>
      <w:r w:rsidR="00B2284E" w:rsidRPr="00720794">
        <w:rPr>
          <w:color w:val="000000" w:themeColor="text1"/>
        </w:rPr>
        <w:tab/>
      </w:r>
    </w:p>
    <w:p w14:paraId="5C5D9168" w14:textId="76A10F1E" w:rsidR="00E17EA2" w:rsidRPr="00720794" w:rsidRDefault="008B55AE" w:rsidP="00842547">
      <w:pPr>
        <w:pStyle w:val="BodyText"/>
        <w:spacing w:after="120"/>
        <w:ind w:firstLine="360"/>
        <w:jc w:val="both"/>
        <w:rPr>
          <w:color w:val="000000" w:themeColor="text1"/>
        </w:rPr>
      </w:pPr>
      <w:r w:rsidRPr="00720794">
        <w:rPr>
          <w:color w:val="000000" w:themeColor="text1"/>
        </w:rPr>
        <w:t xml:space="preserve">Some companies </w:t>
      </w:r>
      <w:r w:rsidR="00E07AD3" w:rsidRPr="00720794">
        <w:rPr>
          <w:color w:val="000000" w:themeColor="text1"/>
        </w:rPr>
        <w:t xml:space="preserve">discriminate in even more aggressive ways, </w:t>
      </w:r>
      <w:r w:rsidR="00E17EA2" w:rsidRPr="00720794">
        <w:rPr>
          <w:color w:val="000000" w:themeColor="text1"/>
        </w:rPr>
        <w:t>harming traditionally “disfavored group</w:t>
      </w:r>
      <w:r w:rsidR="000C2803" w:rsidRPr="00720794">
        <w:rPr>
          <w:color w:val="000000" w:themeColor="text1"/>
        </w:rPr>
        <w:t>[</w:t>
      </w:r>
      <w:r w:rsidR="00E17EA2" w:rsidRPr="00720794">
        <w:rPr>
          <w:color w:val="000000" w:themeColor="text1"/>
        </w:rPr>
        <w:t>s</w:t>
      </w:r>
      <w:r w:rsidR="000C2803" w:rsidRPr="00720794">
        <w:rPr>
          <w:color w:val="000000" w:themeColor="text1"/>
        </w:rPr>
        <w:t>]</w:t>
      </w:r>
      <w:r w:rsidR="00E17EA2" w:rsidRPr="00720794">
        <w:rPr>
          <w:color w:val="000000" w:themeColor="text1"/>
        </w:rPr>
        <w:t>,”</w:t>
      </w:r>
      <w:r w:rsidR="00E17EA2" w:rsidRPr="00720794">
        <w:rPr>
          <w:rFonts w:eastAsiaTheme="minorHAnsi"/>
          <w:i/>
          <w:iCs/>
          <w:color w:val="000000" w:themeColor="text1"/>
        </w:rPr>
        <w:t xml:space="preserve"> Parker, </w:t>
      </w:r>
      <w:r w:rsidR="00E17EA2" w:rsidRPr="00720794">
        <w:rPr>
          <w:rFonts w:eastAsiaTheme="minorHAnsi"/>
          <w:color w:val="000000" w:themeColor="text1"/>
        </w:rPr>
        <w:t>652 F.2d at 1017</w:t>
      </w:r>
      <w:r w:rsidR="00E07AD3" w:rsidRPr="00720794">
        <w:rPr>
          <w:rFonts w:eastAsiaTheme="minorHAnsi"/>
          <w:color w:val="000000" w:themeColor="text1"/>
        </w:rPr>
        <w:t xml:space="preserve">, in addition to traditionally favored ones. </w:t>
      </w:r>
      <w:r w:rsidR="00D80A39" w:rsidRPr="00720794">
        <w:rPr>
          <w:color w:val="000000" w:themeColor="text1"/>
        </w:rPr>
        <w:t xml:space="preserve">Take Southwest Airlines, for example. </w:t>
      </w:r>
      <w:r w:rsidR="00F25783" w:rsidRPr="00720794">
        <w:rPr>
          <w:color w:val="000000" w:themeColor="text1"/>
        </w:rPr>
        <w:t>For nearly twenty years, Southwest</w:t>
      </w:r>
      <w:r w:rsidR="009735DC" w:rsidRPr="00720794">
        <w:rPr>
          <w:color w:val="000000" w:themeColor="text1"/>
        </w:rPr>
        <w:t xml:space="preserve"> </w:t>
      </w:r>
      <w:r w:rsidR="00F25783" w:rsidRPr="00720794">
        <w:rPr>
          <w:color w:val="000000" w:themeColor="text1"/>
        </w:rPr>
        <w:t>has run the ¡</w:t>
      </w:r>
      <w:proofErr w:type="spellStart"/>
      <w:r w:rsidR="00F25783" w:rsidRPr="00720794">
        <w:rPr>
          <w:color w:val="000000" w:themeColor="text1"/>
        </w:rPr>
        <w:t>Lanzate</w:t>
      </w:r>
      <w:proofErr w:type="spellEnd"/>
      <w:r w:rsidR="00F25783" w:rsidRPr="00720794">
        <w:rPr>
          <w:color w:val="000000" w:themeColor="text1"/>
        </w:rPr>
        <w:t xml:space="preserve">! Program, which “provide[s] free flights to select Hispanic students.” </w:t>
      </w:r>
      <w:r w:rsidR="00720794" w:rsidRPr="008A2179">
        <w:rPr>
          <w:i/>
          <w:iCs/>
          <w:color w:val="000000" w:themeColor="text1"/>
        </w:rPr>
        <w:t>American Alliance for Equal Rights</w:t>
      </w:r>
      <w:r w:rsidR="00720794" w:rsidRPr="00720794">
        <w:rPr>
          <w:i/>
          <w:iCs/>
          <w:color w:val="000000" w:themeColor="text1"/>
        </w:rPr>
        <w:t xml:space="preserve"> v. Southwest Airlines Co.</w:t>
      </w:r>
      <w:r w:rsidR="00720794" w:rsidRPr="00720794">
        <w:rPr>
          <w:color w:val="000000" w:themeColor="text1"/>
        </w:rPr>
        <w:t xml:space="preserve">, </w:t>
      </w:r>
      <w:r w:rsidR="00720794" w:rsidRPr="008A2179">
        <w:rPr>
          <w:color w:val="000000" w:themeColor="text1"/>
        </w:rPr>
        <w:t>2024 WL 5012055, at *1</w:t>
      </w:r>
      <w:r w:rsidR="00720794">
        <w:rPr>
          <w:color w:val="000000" w:themeColor="text1"/>
        </w:rPr>
        <w:t xml:space="preserve"> &amp; n.1</w:t>
      </w:r>
      <w:r w:rsidR="00720794" w:rsidRPr="008A2179">
        <w:rPr>
          <w:color w:val="000000" w:themeColor="text1"/>
        </w:rPr>
        <w:t xml:space="preserve"> (N.D. Tex. Dec. 6)</w:t>
      </w:r>
      <w:r w:rsidR="00720794">
        <w:rPr>
          <w:color w:val="000000" w:themeColor="text1"/>
        </w:rPr>
        <w:t xml:space="preserve">. </w:t>
      </w:r>
      <w:r w:rsidR="00D80A39" w:rsidRPr="00720794">
        <w:rPr>
          <w:color w:val="000000" w:themeColor="text1"/>
        </w:rPr>
        <w:t>Since the program started,</w:t>
      </w:r>
      <w:r w:rsidR="00F25783" w:rsidRPr="00720794">
        <w:rPr>
          <w:color w:val="000000" w:themeColor="text1"/>
        </w:rPr>
        <w:t xml:space="preserve"> Southwest has “</w:t>
      </w:r>
      <w:r w:rsidR="007A08E3">
        <w:rPr>
          <w:color w:val="000000" w:themeColor="text1"/>
        </w:rPr>
        <w:t>‘</w:t>
      </w:r>
      <w:r w:rsidR="00F25783" w:rsidRPr="00720794">
        <w:rPr>
          <w:color w:val="000000" w:themeColor="text1"/>
        </w:rPr>
        <w:t xml:space="preserve">required applicants to </w:t>
      </w:r>
      <w:r w:rsidR="00F25783" w:rsidRPr="00720794">
        <w:rPr>
          <w:color w:val="000000" w:themeColor="text1"/>
        </w:rPr>
        <w:lastRenderedPageBreak/>
        <w:t>be Hispanic</w:t>
      </w:r>
      <w:r w:rsidR="00E17EA2" w:rsidRPr="00720794">
        <w:rPr>
          <w:color w:val="000000" w:themeColor="text1"/>
        </w:rPr>
        <w:t>,</w:t>
      </w:r>
      <w:r w:rsidR="007A08E3">
        <w:rPr>
          <w:color w:val="000000" w:themeColor="text1"/>
        </w:rPr>
        <w:t>’</w:t>
      </w:r>
      <w:r w:rsidR="00F25783" w:rsidRPr="00720794">
        <w:rPr>
          <w:color w:val="000000" w:themeColor="text1"/>
        </w:rPr>
        <w:t>”</w:t>
      </w:r>
      <w:r w:rsidR="00E17EA2" w:rsidRPr="00720794">
        <w:rPr>
          <w:color w:val="000000" w:themeColor="text1"/>
        </w:rPr>
        <w:t xml:space="preserve"> categorically excluding anyone who is Black, Native American, </w:t>
      </w:r>
      <w:r w:rsidR="00B2284E" w:rsidRPr="00720794">
        <w:rPr>
          <w:color w:val="000000" w:themeColor="text1"/>
        </w:rPr>
        <w:t xml:space="preserve">Asian, </w:t>
      </w:r>
      <w:r w:rsidR="00E17EA2" w:rsidRPr="00720794">
        <w:rPr>
          <w:color w:val="000000" w:themeColor="text1"/>
        </w:rPr>
        <w:t>or white.</w:t>
      </w:r>
      <w:r w:rsidR="00F25783" w:rsidRPr="00720794">
        <w:rPr>
          <w:color w:val="000000" w:themeColor="text1"/>
        </w:rPr>
        <w:t xml:space="preserve"> </w:t>
      </w:r>
      <w:r w:rsidR="00F25783" w:rsidRPr="00720794">
        <w:rPr>
          <w:i/>
          <w:iCs/>
          <w:color w:val="000000" w:themeColor="text1"/>
        </w:rPr>
        <w:t>Id</w:t>
      </w:r>
      <w:r w:rsidR="00F25783" w:rsidRPr="00720794">
        <w:rPr>
          <w:color w:val="000000" w:themeColor="text1"/>
        </w:rPr>
        <w:t>. (cleaned up).</w:t>
      </w:r>
      <w:r w:rsidR="00F25783" w:rsidRPr="00720794">
        <w:rPr>
          <w:b/>
          <w:bCs/>
          <w:color w:val="000000" w:themeColor="text1"/>
        </w:rPr>
        <w:t xml:space="preserve"> </w:t>
      </w:r>
      <w:r w:rsidR="00F25783" w:rsidRPr="00720794">
        <w:rPr>
          <w:color w:val="000000" w:themeColor="text1"/>
        </w:rPr>
        <w:t xml:space="preserve">To apply, contestants </w:t>
      </w:r>
      <w:r w:rsidR="00C219D5" w:rsidRPr="00720794">
        <w:rPr>
          <w:color w:val="000000" w:themeColor="text1"/>
        </w:rPr>
        <w:t>must</w:t>
      </w:r>
      <w:r w:rsidR="00F25783" w:rsidRPr="00720794">
        <w:rPr>
          <w:color w:val="000000" w:themeColor="text1"/>
        </w:rPr>
        <w:t xml:space="preserve"> “‘identify direct or parent</w:t>
      </w:r>
      <w:r w:rsidR="00F315B7" w:rsidRPr="00720794">
        <w:rPr>
          <w:color w:val="000000" w:themeColor="text1"/>
        </w:rPr>
        <w:t>al</w:t>
      </w:r>
      <w:r w:rsidR="00F25783" w:rsidRPr="00720794">
        <w:rPr>
          <w:color w:val="000000" w:themeColor="text1"/>
        </w:rPr>
        <w:t xml:space="preserve"> ties to a specific country’” so Southwest c</w:t>
      </w:r>
      <w:r w:rsidR="009735DC" w:rsidRPr="00720794">
        <w:rPr>
          <w:color w:val="000000" w:themeColor="text1"/>
        </w:rPr>
        <w:t>an</w:t>
      </w:r>
      <w:r w:rsidR="00F25783" w:rsidRPr="00720794">
        <w:rPr>
          <w:color w:val="000000" w:themeColor="text1"/>
        </w:rPr>
        <w:t xml:space="preserve"> “‘identify their Hispanic country of origin.’” </w:t>
      </w:r>
      <w:r w:rsidR="00F25783" w:rsidRPr="00720794">
        <w:rPr>
          <w:i/>
          <w:iCs/>
          <w:color w:val="000000" w:themeColor="text1"/>
        </w:rPr>
        <w:t>Id</w:t>
      </w:r>
      <w:r w:rsidR="00F25783" w:rsidRPr="00720794">
        <w:rPr>
          <w:color w:val="000000" w:themeColor="text1"/>
        </w:rPr>
        <w:t>. And if a contestant identifie</w:t>
      </w:r>
      <w:r w:rsidR="009735DC" w:rsidRPr="00720794">
        <w:rPr>
          <w:color w:val="000000" w:themeColor="text1"/>
        </w:rPr>
        <w:t>s</w:t>
      </w:r>
      <w:r w:rsidR="00F25783" w:rsidRPr="00720794">
        <w:rPr>
          <w:color w:val="000000" w:themeColor="text1"/>
        </w:rPr>
        <w:t xml:space="preserve"> a country that </w:t>
      </w:r>
      <w:r w:rsidR="009735DC" w:rsidRPr="00720794">
        <w:rPr>
          <w:color w:val="000000" w:themeColor="text1"/>
        </w:rPr>
        <w:t>i</w:t>
      </w:r>
      <w:r w:rsidR="00F25783" w:rsidRPr="00720794">
        <w:rPr>
          <w:color w:val="000000" w:themeColor="text1"/>
        </w:rPr>
        <w:t xml:space="preserve">sn’t sufficiently </w:t>
      </w:r>
      <w:r w:rsidR="00CF21D1" w:rsidRPr="00720794">
        <w:rPr>
          <w:color w:val="000000" w:themeColor="text1"/>
        </w:rPr>
        <w:t>Hispanic</w:t>
      </w:r>
      <w:r w:rsidR="00B2284E" w:rsidRPr="00720794">
        <w:rPr>
          <w:color w:val="000000" w:themeColor="text1"/>
        </w:rPr>
        <w:t>—like China, Egypt, or Morrocco, for example—</w:t>
      </w:r>
      <w:r w:rsidR="00504ED1" w:rsidRPr="00720794">
        <w:rPr>
          <w:color w:val="000000" w:themeColor="text1"/>
        </w:rPr>
        <w:t xml:space="preserve">then </w:t>
      </w:r>
      <w:r w:rsidR="00F25783" w:rsidRPr="00720794">
        <w:rPr>
          <w:color w:val="000000" w:themeColor="text1"/>
        </w:rPr>
        <w:t>Southwest w</w:t>
      </w:r>
      <w:r w:rsidR="009735DC" w:rsidRPr="00720794">
        <w:rPr>
          <w:color w:val="000000" w:themeColor="text1"/>
        </w:rPr>
        <w:t>ill</w:t>
      </w:r>
      <w:r w:rsidR="00F25783" w:rsidRPr="00720794">
        <w:rPr>
          <w:color w:val="000000" w:themeColor="text1"/>
        </w:rPr>
        <w:t xml:space="preserve"> </w:t>
      </w:r>
      <w:r w:rsidR="009735DC" w:rsidRPr="00720794">
        <w:rPr>
          <w:color w:val="000000" w:themeColor="text1"/>
        </w:rPr>
        <w:t>tell</w:t>
      </w:r>
      <w:r w:rsidR="00F25783" w:rsidRPr="00720794">
        <w:rPr>
          <w:color w:val="000000" w:themeColor="text1"/>
        </w:rPr>
        <w:t xml:space="preserve"> them to</w:t>
      </w:r>
      <w:r w:rsidR="00504ED1" w:rsidRPr="00720794">
        <w:rPr>
          <w:color w:val="000000" w:themeColor="text1"/>
        </w:rPr>
        <w:t xml:space="preserve"> </w:t>
      </w:r>
      <w:r w:rsidR="00F25783" w:rsidRPr="00720794">
        <w:rPr>
          <w:color w:val="000000" w:themeColor="text1"/>
        </w:rPr>
        <w:t xml:space="preserve">“list [their] country of ancestral </w:t>
      </w:r>
      <w:r w:rsidR="00F25783" w:rsidRPr="008A2179">
        <w:rPr>
          <w:color w:val="000000" w:themeColor="text1"/>
        </w:rPr>
        <w:t xml:space="preserve">Hispanic </w:t>
      </w:r>
      <w:r w:rsidR="000C537E" w:rsidRPr="000C537E">
        <w:rPr>
          <w:color w:val="000000" w:themeColor="text1"/>
        </w:rPr>
        <w:t>O</w:t>
      </w:r>
      <w:r w:rsidR="00F25783" w:rsidRPr="000C537E">
        <w:rPr>
          <w:color w:val="000000" w:themeColor="text1"/>
        </w:rPr>
        <w:t>rigin</w:t>
      </w:r>
      <w:r w:rsidR="00F25783" w:rsidRPr="00720794">
        <w:rPr>
          <w:color w:val="000000" w:themeColor="text1"/>
        </w:rPr>
        <w:t>”</w:t>
      </w:r>
      <w:r w:rsidR="009735DC" w:rsidRPr="00720794">
        <w:rPr>
          <w:color w:val="000000" w:themeColor="text1"/>
        </w:rPr>
        <w:t xml:space="preserve"> instead.</w:t>
      </w:r>
      <w:r w:rsidR="00F25783" w:rsidRPr="00720794">
        <w:rPr>
          <w:color w:val="000000" w:themeColor="text1"/>
        </w:rPr>
        <w:t xml:space="preserve"> </w:t>
      </w:r>
      <w:r w:rsidR="00B2284E" w:rsidRPr="00720794">
        <w:rPr>
          <w:i/>
          <w:iCs/>
          <w:color w:val="000000" w:themeColor="text1"/>
        </w:rPr>
        <w:t xml:space="preserve">See </w:t>
      </w:r>
      <w:r w:rsidR="00F25783" w:rsidRPr="00720794">
        <w:rPr>
          <w:color w:val="000000" w:themeColor="text1"/>
        </w:rPr>
        <w:t>Dkt.29 at 38.</w:t>
      </w:r>
      <w:r w:rsidR="00F25783" w:rsidRPr="00720794">
        <w:rPr>
          <w:b/>
          <w:bCs/>
          <w:color w:val="000000" w:themeColor="text1"/>
        </w:rPr>
        <w:t xml:space="preserve"> </w:t>
      </w:r>
      <w:r w:rsidR="00F25783" w:rsidRPr="00720794">
        <w:rPr>
          <w:color w:val="000000" w:themeColor="text1"/>
        </w:rPr>
        <w:t xml:space="preserve">(The Alliance eventually sued, and Southwest “shuttered” the program. </w:t>
      </w:r>
      <w:r w:rsidR="00842547" w:rsidRPr="00720794">
        <w:rPr>
          <w:i/>
          <w:iCs/>
          <w:color w:val="000000" w:themeColor="text1"/>
        </w:rPr>
        <w:t>Southwest Airlines Co.</w:t>
      </w:r>
      <w:r w:rsidR="00842547" w:rsidRPr="00720794">
        <w:rPr>
          <w:color w:val="000000" w:themeColor="text1"/>
        </w:rPr>
        <w:t xml:space="preserve">, </w:t>
      </w:r>
      <w:r w:rsidR="00842547" w:rsidRPr="00E811D5">
        <w:rPr>
          <w:color w:val="000000" w:themeColor="text1"/>
        </w:rPr>
        <w:t>2024 WL 5012055, at *1</w:t>
      </w:r>
      <w:r w:rsidR="00F25783" w:rsidRPr="00720794">
        <w:rPr>
          <w:color w:val="000000" w:themeColor="text1"/>
        </w:rPr>
        <w:t>.</w:t>
      </w:r>
      <w:r w:rsidR="00B2284E" w:rsidRPr="00720794">
        <w:rPr>
          <w:color w:val="000000" w:themeColor="text1"/>
        </w:rPr>
        <w:t>)</w:t>
      </w:r>
    </w:p>
    <w:p w14:paraId="28E5CCD9" w14:textId="1BCDDA93" w:rsidR="00F25783" w:rsidRPr="00720794" w:rsidRDefault="00E17EA2" w:rsidP="001524B6">
      <w:pPr>
        <w:pStyle w:val="BodyText"/>
        <w:spacing w:after="120"/>
        <w:ind w:firstLine="360"/>
        <w:jc w:val="both"/>
        <w:rPr>
          <w:color w:val="000000" w:themeColor="text1"/>
        </w:rPr>
      </w:pPr>
      <w:r w:rsidRPr="00720794">
        <w:rPr>
          <w:color w:val="000000" w:themeColor="text1"/>
        </w:rPr>
        <w:t xml:space="preserve">The rest of corporate America discriminates in the same way. </w:t>
      </w:r>
      <w:r w:rsidR="00F25783" w:rsidRPr="00720794">
        <w:rPr>
          <w:color w:val="000000" w:themeColor="text1"/>
        </w:rPr>
        <w:t xml:space="preserve">America’s largest search platform, Google, </w:t>
      </w:r>
      <w:r w:rsidR="00F25783" w:rsidRPr="00720794">
        <w:rPr>
          <w:rFonts w:cs="Arial"/>
          <w:color w:val="000000" w:themeColor="text1"/>
          <w:shd w:val="clear" w:color="auto" w:fill="FFFFFF"/>
        </w:rPr>
        <w:t xml:space="preserve">runs the “Black Founders Fund” and the “Latino Founders Fund,” which exclude applicants who aren’t sufficiently </w:t>
      </w:r>
      <w:r w:rsidR="001524B6" w:rsidRPr="00720794">
        <w:rPr>
          <w:rFonts w:cs="Arial"/>
          <w:color w:val="000000" w:themeColor="text1"/>
          <w:shd w:val="clear" w:color="auto" w:fill="FFFFFF"/>
        </w:rPr>
        <w:t>B</w:t>
      </w:r>
      <w:r w:rsidR="00F25783" w:rsidRPr="00720794">
        <w:rPr>
          <w:rFonts w:cs="Arial"/>
          <w:color w:val="000000" w:themeColor="text1"/>
          <w:shd w:val="clear" w:color="auto" w:fill="FFFFFF"/>
        </w:rPr>
        <w:t xml:space="preserve">lack and </w:t>
      </w:r>
      <w:r w:rsidR="001524B6" w:rsidRPr="00720794">
        <w:rPr>
          <w:rFonts w:cs="Arial"/>
          <w:color w:val="000000" w:themeColor="text1"/>
          <w:shd w:val="clear" w:color="auto" w:fill="FFFFFF"/>
        </w:rPr>
        <w:t>Latino</w:t>
      </w:r>
      <w:r w:rsidR="00F25783" w:rsidRPr="00720794">
        <w:rPr>
          <w:rFonts w:cs="Arial"/>
          <w:color w:val="000000" w:themeColor="text1"/>
          <w:shd w:val="clear" w:color="auto" w:fill="FFFFFF"/>
        </w:rPr>
        <w:t xml:space="preserve">. </w:t>
      </w:r>
      <w:r w:rsidR="00F25783" w:rsidRPr="00720794">
        <w:rPr>
          <w:rFonts w:cs="Arial"/>
          <w:i/>
          <w:iCs/>
          <w:color w:val="000000" w:themeColor="text1"/>
          <w:shd w:val="clear" w:color="auto" w:fill="FFFFFF"/>
        </w:rPr>
        <w:t>Black Founders Fund</w:t>
      </w:r>
      <w:r w:rsidR="00F25783" w:rsidRPr="00720794">
        <w:rPr>
          <w:rFonts w:cs="Arial"/>
          <w:color w:val="000000" w:themeColor="text1"/>
          <w:shd w:val="clear" w:color="auto" w:fill="FFFFFF"/>
        </w:rPr>
        <w:t xml:space="preserve"> (archived Feb. 6, 2024), perma.cc/TV99-BMRW; </w:t>
      </w:r>
      <w:r w:rsidR="00F25783" w:rsidRPr="00720794">
        <w:rPr>
          <w:rFonts w:cs="Arial"/>
          <w:i/>
          <w:iCs/>
          <w:color w:val="000000" w:themeColor="text1"/>
          <w:shd w:val="clear" w:color="auto" w:fill="FFFFFF"/>
        </w:rPr>
        <w:t>Latino Founders Fund</w:t>
      </w:r>
      <w:r w:rsidR="00F25783" w:rsidRPr="00720794">
        <w:rPr>
          <w:rFonts w:cs="Arial"/>
          <w:color w:val="000000" w:themeColor="text1"/>
          <w:shd w:val="clear" w:color="auto" w:fill="FFFFFF"/>
        </w:rPr>
        <w:t xml:space="preserve"> (archived Feb. 6, 2024), perma.cc/6685-XPKS.</w:t>
      </w:r>
      <w:r w:rsidR="006A14D4" w:rsidRPr="00720794">
        <w:rPr>
          <w:b/>
          <w:bCs/>
          <w:color w:val="000000" w:themeColor="text1"/>
        </w:rPr>
        <w:t xml:space="preserve"> </w:t>
      </w:r>
      <w:r w:rsidR="00F25783" w:rsidRPr="00720794">
        <w:rPr>
          <w:color w:val="000000" w:themeColor="text1"/>
        </w:rPr>
        <w:t>America’s largest bank—</w:t>
      </w:r>
      <w:r w:rsidR="00F25783" w:rsidRPr="00720794">
        <w:rPr>
          <w:rFonts w:cs="Arial"/>
          <w:color w:val="000000" w:themeColor="text1"/>
          <w:shd w:val="clear" w:color="auto" w:fill="FFFFFF"/>
        </w:rPr>
        <w:t xml:space="preserve">JP Morgan Chase &amp; Co.—runs a “supplier diversity” program that’s open only to “ethnic minorities” and a few other groups. </w:t>
      </w:r>
      <w:r w:rsidR="00F25783" w:rsidRPr="00720794">
        <w:rPr>
          <w:rFonts w:cs="Arial"/>
          <w:i/>
          <w:iCs/>
          <w:color w:val="000000" w:themeColor="text1"/>
          <w:shd w:val="clear" w:color="auto" w:fill="FFFFFF"/>
        </w:rPr>
        <w:t xml:space="preserve">Supplier Diversity Program </w:t>
      </w:r>
      <w:r w:rsidR="00F25783" w:rsidRPr="00720794">
        <w:rPr>
          <w:rFonts w:cs="Arial"/>
          <w:color w:val="000000" w:themeColor="text1"/>
          <w:shd w:val="clear" w:color="auto" w:fill="FFFFFF"/>
        </w:rPr>
        <w:t>(</w:t>
      </w:r>
      <w:r w:rsidR="007D6437">
        <w:rPr>
          <w:rFonts w:cs="Arial"/>
          <w:color w:val="000000" w:themeColor="text1"/>
          <w:shd w:val="clear" w:color="auto" w:fill="FFFFFF"/>
        </w:rPr>
        <w:t>last visited Dec. 15</w:t>
      </w:r>
      <w:r w:rsidR="00F25783" w:rsidRPr="00720794">
        <w:rPr>
          <w:rFonts w:cs="Arial"/>
          <w:color w:val="000000" w:themeColor="text1"/>
          <w:shd w:val="clear" w:color="auto" w:fill="FFFFFF"/>
        </w:rPr>
        <w:t>, 2024), bit.ly/4iA6qCC. And America’s top consulting firms—</w:t>
      </w:r>
      <w:r w:rsidR="00F25783" w:rsidRPr="00720794">
        <w:rPr>
          <w:color w:val="000000" w:themeColor="text1"/>
        </w:rPr>
        <w:t>Bain &amp; Co</w:t>
      </w:r>
      <w:r w:rsidR="009A11B8" w:rsidRPr="00720794">
        <w:rPr>
          <w:color w:val="000000" w:themeColor="text1"/>
        </w:rPr>
        <w:t>mpany</w:t>
      </w:r>
      <w:r w:rsidR="00F25783" w:rsidRPr="00720794">
        <w:rPr>
          <w:color w:val="000000" w:themeColor="text1"/>
        </w:rPr>
        <w:t xml:space="preserve"> and McKinsey &amp; Co</w:t>
      </w:r>
      <w:r w:rsidR="009A11B8" w:rsidRPr="00720794">
        <w:rPr>
          <w:color w:val="000000" w:themeColor="text1"/>
        </w:rPr>
        <w:t>mpany</w:t>
      </w:r>
      <w:r w:rsidR="00F25783" w:rsidRPr="00720794">
        <w:rPr>
          <w:color w:val="000000" w:themeColor="text1"/>
        </w:rPr>
        <w:t xml:space="preserve">—both run programs that </w:t>
      </w:r>
      <w:r w:rsidR="001524B6" w:rsidRPr="00720794">
        <w:rPr>
          <w:color w:val="000000" w:themeColor="text1"/>
        </w:rPr>
        <w:t>exclude Asians and whites</w:t>
      </w:r>
      <w:r w:rsidR="00F25783" w:rsidRPr="00720794">
        <w:rPr>
          <w:color w:val="000000" w:themeColor="text1"/>
        </w:rPr>
        <w:t xml:space="preserve">. </w:t>
      </w:r>
      <w:r w:rsidR="00F25783" w:rsidRPr="00720794">
        <w:rPr>
          <w:i/>
          <w:iCs/>
          <w:color w:val="000000" w:themeColor="text1"/>
        </w:rPr>
        <w:t>E.g.</w:t>
      </w:r>
      <w:r w:rsidR="00F25783" w:rsidRPr="00720794">
        <w:rPr>
          <w:color w:val="000000" w:themeColor="text1"/>
        </w:rPr>
        <w:t>, Bain &amp; Co.,</w:t>
      </w:r>
      <w:r w:rsidR="00D80A39" w:rsidRPr="00720794">
        <w:rPr>
          <w:color w:val="000000" w:themeColor="text1"/>
        </w:rPr>
        <w:t xml:space="preserve"> </w:t>
      </w:r>
      <w:r w:rsidR="00F25783" w:rsidRPr="00720794">
        <w:rPr>
          <w:i/>
          <w:iCs/>
          <w:color w:val="000000" w:themeColor="text1"/>
        </w:rPr>
        <w:t>Consulting Kickstart</w:t>
      </w:r>
      <w:r w:rsidR="00D80A39" w:rsidRPr="00720794">
        <w:rPr>
          <w:color w:val="000000" w:themeColor="text1"/>
        </w:rPr>
        <w:t xml:space="preserve"> </w:t>
      </w:r>
      <w:r w:rsidR="00F25783" w:rsidRPr="00720794">
        <w:rPr>
          <w:color w:val="000000" w:themeColor="text1"/>
        </w:rPr>
        <w:t>(archived Jan. 23, 2024),</w:t>
      </w:r>
      <w:r w:rsidR="00D80A39" w:rsidRPr="00720794">
        <w:rPr>
          <w:color w:val="000000" w:themeColor="text1"/>
        </w:rPr>
        <w:t xml:space="preserve"> </w:t>
      </w:r>
      <w:r w:rsidR="00F25783" w:rsidRPr="00720794">
        <w:rPr>
          <w:color w:val="000000" w:themeColor="text1"/>
        </w:rPr>
        <w:t>perma.cc/XPW2-3K4T</w:t>
      </w:r>
      <w:r w:rsidR="00F25783" w:rsidRPr="00720794">
        <w:rPr>
          <w:rFonts w:cs="Arial"/>
          <w:color w:val="000000" w:themeColor="text1"/>
          <w:shd w:val="clear" w:color="auto" w:fill="FFFFFF"/>
        </w:rPr>
        <w:t xml:space="preserve">; McKinsey &amp; Co., </w:t>
      </w:r>
      <w:r w:rsidR="00F25783" w:rsidRPr="00720794">
        <w:rPr>
          <w:rFonts w:cs="Arial"/>
          <w:i/>
          <w:iCs/>
          <w:color w:val="000000" w:themeColor="text1"/>
          <w:shd w:val="clear" w:color="auto" w:fill="FFFFFF"/>
        </w:rPr>
        <w:t>McKinsey Supplier Diversity Program</w:t>
      </w:r>
      <w:r w:rsidR="00F25783" w:rsidRPr="00720794">
        <w:rPr>
          <w:rFonts w:cs="Arial"/>
          <w:color w:val="000000" w:themeColor="text1"/>
          <w:shd w:val="clear" w:color="auto" w:fill="FFFFFF"/>
        </w:rPr>
        <w:t xml:space="preserve"> (archived Feb. 7, 2024), perma.cc/S2G4-SR8C</w:t>
      </w:r>
      <w:r w:rsidR="00F25783" w:rsidRPr="00720794">
        <w:rPr>
          <w:color w:val="000000" w:themeColor="text1"/>
        </w:rPr>
        <w:t>.</w:t>
      </w:r>
      <w:r w:rsidR="00F25783" w:rsidRPr="00720794">
        <w:rPr>
          <w:b/>
          <w:bCs/>
          <w:color w:val="000000" w:themeColor="text1"/>
        </w:rPr>
        <w:t xml:space="preserve"> </w:t>
      </w:r>
      <w:r w:rsidR="00F25783" w:rsidRPr="00720794">
        <w:rPr>
          <w:rFonts w:cs="Arial"/>
          <w:color w:val="000000" w:themeColor="text1"/>
          <w:shd w:val="clear" w:color="auto" w:fill="FFFFFF"/>
        </w:rPr>
        <w:t xml:space="preserve">In fact, there are even multi-million-dollar investment banks </w:t>
      </w:r>
      <w:r w:rsidR="00F25783" w:rsidRPr="00720794">
        <w:rPr>
          <w:rFonts w:cs="Arial"/>
          <w:i/>
          <w:iCs/>
          <w:color w:val="000000" w:themeColor="text1"/>
          <w:shd w:val="clear" w:color="auto" w:fill="FFFFFF"/>
        </w:rPr>
        <w:t>whose entire business model</w:t>
      </w:r>
      <w:r w:rsidR="00F25783" w:rsidRPr="00720794">
        <w:rPr>
          <w:rFonts w:cs="Arial"/>
          <w:color w:val="000000" w:themeColor="text1"/>
          <w:shd w:val="clear" w:color="auto" w:fill="FFFFFF"/>
        </w:rPr>
        <w:t xml:space="preserve"> is predicated on </w:t>
      </w:r>
      <w:r w:rsidR="001524B6" w:rsidRPr="00720794">
        <w:rPr>
          <w:rFonts w:cs="Arial"/>
          <w:color w:val="000000" w:themeColor="text1"/>
          <w:shd w:val="clear" w:color="auto" w:fill="FFFFFF"/>
        </w:rPr>
        <w:t xml:space="preserve">that type of </w:t>
      </w:r>
      <w:r w:rsidR="00D80A39" w:rsidRPr="00720794">
        <w:rPr>
          <w:rFonts w:cs="Arial"/>
          <w:color w:val="000000" w:themeColor="text1"/>
          <w:shd w:val="clear" w:color="auto" w:fill="FFFFFF"/>
        </w:rPr>
        <w:t>racial</w:t>
      </w:r>
      <w:r w:rsidR="00F25783" w:rsidRPr="00720794">
        <w:rPr>
          <w:rFonts w:cs="Arial"/>
          <w:color w:val="000000" w:themeColor="text1"/>
          <w:shd w:val="clear" w:color="auto" w:fill="FFFFFF"/>
        </w:rPr>
        <w:t xml:space="preserve"> discrimination. </w:t>
      </w:r>
      <w:r w:rsidR="00F25783" w:rsidRPr="00720794">
        <w:rPr>
          <w:rFonts w:cs="Arial"/>
          <w:i/>
          <w:iCs/>
          <w:color w:val="000000" w:themeColor="text1"/>
          <w:shd w:val="clear" w:color="auto" w:fill="FFFFFF"/>
        </w:rPr>
        <w:t>E.g.</w:t>
      </w:r>
      <w:r w:rsidR="00F25783" w:rsidRPr="00720794">
        <w:rPr>
          <w:rFonts w:cs="Arial"/>
          <w:color w:val="000000" w:themeColor="text1"/>
          <w:shd w:val="clear" w:color="auto" w:fill="FFFFFF"/>
        </w:rPr>
        <w:t xml:space="preserve">, Collab Capital, </w:t>
      </w:r>
      <w:r w:rsidR="00F25783" w:rsidRPr="00720794">
        <w:rPr>
          <w:rFonts w:cs="Arial"/>
          <w:i/>
          <w:iCs/>
          <w:color w:val="000000" w:themeColor="text1"/>
          <w:shd w:val="clear" w:color="auto" w:fill="FFFFFF"/>
        </w:rPr>
        <w:t xml:space="preserve">Who We </w:t>
      </w:r>
      <w:r w:rsidR="00F25783" w:rsidRPr="00720794">
        <w:rPr>
          <w:rFonts w:cs="Arial"/>
          <w:i/>
          <w:iCs/>
          <w:color w:val="000000" w:themeColor="text1"/>
          <w:shd w:val="clear" w:color="auto" w:fill="FFFFFF"/>
        </w:rPr>
        <w:lastRenderedPageBreak/>
        <w:t>Invest In</w:t>
      </w:r>
      <w:r w:rsidR="00F25783" w:rsidRPr="00720794">
        <w:rPr>
          <w:rFonts w:cs="Arial"/>
          <w:color w:val="000000" w:themeColor="text1"/>
          <w:shd w:val="clear" w:color="auto" w:fill="FFFFFF"/>
        </w:rPr>
        <w:t xml:space="preserve"> (archived Feb. 7, 2024), perma.cc/EVT4-M7RT (“We are laser-focused on investing in companies that have at least one founder who identifies as Black/African American.”); </w:t>
      </w:r>
      <w:proofErr w:type="spellStart"/>
      <w:r w:rsidR="00F25783" w:rsidRPr="00720794">
        <w:rPr>
          <w:rFonts w:cs="Arial"/>
          <w:color w:val="000000" w:themeColor="text1"/>
          <w:shd w:val="clear" w:color="auto" w:fill="FFFFFF"/>
        </w:rPr>
        <w:t>VamosVentures</w:t>
      </w:r>
      <w:proofErr w:type="spellEnd"/>
      <w:r w:rsidR="00F25783" w:rsidRPr="00720794">
        <w:rPr>
          <w:rFonts w:cs="Arial"/>
          <w:color w:val="000000" w:themeColor="text1"/>
          <w:shd w:val="clear" w:color="auto" w:fill="FFFFFF"/>
        </w:rPr>
        <w:t xml:space="preserve">, </w:t>
      </w:r>
      <w:r w:rsidR="00F25783" w:rsidRPr="00720794">
        <w:rPr>
          <w:rFonts w:cs="Arial"/>
          <w:i/>
          <w:iCs/>
          <w:color w:val="000000" w:themeColor="text1"/>
          <w:shd w:val="clear" w:color="auto" w:fill="FFFFFF"/>
        </w:rPr>
        <w:t>About Us</w:t>
      </w:r>
      <w:r w:rsidR="00F25783" w:rsidRPr="00720794">
        <w:rPr>
          <w:rFonts w:cs="Arial"/>
          <w:color w:val="000000" w:themeColor="text1"/>
          <w:shd w:val="clear" w:color="auto" w:fill="FFFFFF"/>
        </w:rPr>
        <w:t xml:space="preserve"> (archived Feb. 7, 2024), perma.cc/TPY4-322C (“</w:t>
      </w:r>
      <w:proofErr w:type="spellStart"/>
      <w:r w:rsidR="00F25783" w:rsidRPr="00720794">
        <w:rPr>
          <w:rFonts w:cs="Arial"/>
          <w:color w:val="000000" w:themeColor="text1"/>
          <w:shd w:val="clear" w:color="auto" w:fill="FFFFFF"/>
        </w:rPr>
        <w:t>VamosVentures</w:t>
      </w:r>
      <w:proofErr w:type="spellEnd"/>
      <w:r w:rsidR="00F25783" w:rsidRPr="00720794">
        <w:rPr>
          <w:rFonts w:cs="Arial"/>
          <w:color w:val="000000" w:themeColor="text1"/>
          <w:shd w:val="clear" w:color="auto" w:fill="FFFFFF"/>
        </w:rPr>
        <w:t xml:space="preserve"> is an LA-based VC fund that provides capital and partnership to Latinx and diverse teams.”).</w:t>
      </w:r>
    </w:p>
    <w:p w14:paraId="480AA0A4" w14:textId="52033CA5" w:rsidR="00A65963" w:rsidRPr="00720794" w:rsidRDefault="00A65963" w:rsidP="0083403A">
      <w:pPr>
        <w:pStyle w:val="BodyText"/>
        <w:numPr>
          <w:ilvl w:val="0"/>
          <w:numId w:val="25"/>
        </w:numPr>
        <w:spacing w:after="120"/>
        <w:jc w:val="both"/>
        <w:rPr>
          <w:b/>
          <w:bCs/>
          <w:color w:val="000000" w:themeColor="text1"/>
        </w:rPr>
      </w:pPr>
      <w:r w:rsidRPr="00720794">
        <w:rPr>
          <w:b/>
          <w:bCs/>
          <w:color w:val="000000" w:themeColor="text1"/>
        </w:rPr>
        <w:t xml:space="preserve">Nonprofits routinely </w:t>
      </w:r>
      <w:r w:rsidR="0048169D" w:rsidRPr="00720794">
        <w:rPr>
          <w:b/>
          <w:bCs/>
          <w:color w:val="000000" w:themeColor="text1"/>
        </w:rPr>
        <w:t>engage in open racial discrimination against majority groups</w:t>
      </w:r>
      <w:r w:rsidRPr="00720794">
        <w:rPr>
          <w:b/>
          <w:bCs/>
          <w:color w:val="000000" w:themeColor="text1"/>
        </w:rPr>
        <w:t>.</w:t>
      </w:r>
    </w:p>
    <w:p w14:paraId="0B9EBB9B" w14:textId="174FD37E" w:rsidR="009E4044" w:rsidRPr="00720794" w:rsidRDefault="00AB6889" w:rsidP="00AB6889">
      <w:pPr>
        <w:pStyle w:val="BodyText"/>
        <w:spacing w:after="120"/>
        <w:ind w:firstLine="360"/>
        <w:jc w:val="both"/>
        <w:rPr>
          <w:color w:val="000000" w:themeColor="text1"/>
        </w:rPr>
      </w:pPr>
      <w:r w:rsidRPr="00720794">
        <w:rPr>
          <w:color w:val="000000" w:themeColor="text1"/>
        </w:rPr>
        <w:t>Nonprofits discriminat</w:t>
      </w:r>
      <w:r w:rsidR="0049108C" w:rsidRPr="00720794">
        <w:rPr>
          <w:color w:val="000000" w:themeColor="text1"/>
        </w:rPr>
        <w:t>e</w:t>
      </w:r>
      <w:r w:rsidRPr="00720794">
        <w:rPr>
          <w:color w:val="000000" w:themeColor="text1"/>
        </w:rPr>
        <w:t xml:space="preserve">, too. Take the </w:t>
      </w:r>
      <w:r w:rsidR="00CD4301" w:rsidRPr="00720794">
        <w:rPr>
          <w:color w:val="000000" w:themeColor="text1"/>
        </w:rPr>
        <w:t>Fearless Fund</w:t>
      </w:r>
      <w:r w:rsidRPr="00720794">
        <w:rPr>
          <w:color w:val="000000" w:themeColor="text1"/>
        </w:rPr>
        <w:t>, for example</w:t>
      </w:r>
      <w:r w:rsidR="00CD4301" w:rsidRPr="00720794">
        <w:rPr>
          <w:color w:val="000000" w:themeColor="text1"/>
        </w:rPr>
        <w:t>. Fearless is a multi-million-dollar “</w:t>
      </w:r>
      <w:r w:rsidR="00FF2EF0">
        <w:rPr>
          <w:color w:val="000000" w:themeColor="text1"/>
        </w:rPr>
        <w:t>‘</w:t>
      </w:r>
      <w:r w:rsidR="00CD4301" w:rsidRPr="00720794">
        <w:rPr>
          <w:color w:val="000000" w:themeColor="text1"/>
        </w:rPr>
        <w:t>venture capital fund that invests in women of color-led businesses.</w:t>
      </w:r>
      <w:r w:rsidR="00FF2EF0">
        <w:rPr>
          <w:color w:val="000000" w:themeColor="text1"/>
        </w:rPr>
        <w:t>’</w:t>
      </w:r>
      <w:r w:rsidR="00CD4301" w:rsidRPr="00720794">
        <w:rPr>
          <w:color w:val="000000" w:themeColor="text1"/>
        </w:rPr>
        <w:t xml:space="preserve">” </w:t>
      </w:r>
      <w:r w:rsidR="00CD4301" w:rsidRPr="00720794">
        <w:rPr>
          <w:i/>
          <w:iCs/>
          <w:color w:val="000000" w:themeColor="text1"/>
        </w:rPr>
        <w:t>Fearless Fund</w:t>
      </w:r>
      <w:r w:rsidR="00CD4301" w:rsidRPr="00720794">
        <w:rPr>
          <w:color w:val="000000" w:themeColor="text1"/>
        </w:rPr>
        <w:t>, 103 F.4th at 769.</w:t>
      </w:r>
      <w:r w:rsidR="009E4044" w:rsidRPr="00720794">
        <w:rPr>
          <w:color w:val="000000" w:themeColor="text1"/>
        </w:rPr>
        <w:t xml:space="preserve"> </w:t>
      </w:r>
      <w:r w:rsidR="00CD4301" w:rsidRPr="00720794">
        <w:rPr>
          <w:color w:val="000000" w:themeColor="text1"/>
        </w:rPr>
        <w:t>In recent years, Fearless has worked with some of America’s largest companies, including Bank of America,</w:t>
      </w:r>
      <w:r w:rsidR="00C45298" w:rsidRPr="00720794">
        <w:rPr>
          <w:color w:val="000000" w:themeColor="text1"/>
        </w:rPr>
        <w:t xml:space="preserve"> </w:t>
      </w:r>
      <w:r w:rsidR="00CD4301" w:rsidRPr="00720794">
        <w:rPr>
          <w:color w:val="000000" w:themeColor="text1"/>
        </w:rPr>
        <w:t>Costco,</w:t>
      </w:r>
      <w:r w:rsidR="00C45298" w:rsidRPr="00720794">
        <w:rPr>
          <w:color w:val="000000" w:themeColor="text1"/>
        </w:rPr>
        <w:t xml:space="preserve"> </w:t>
      </w:r>
      <w:r w:rsidR="00CD4301" w:rsidRPr="00720794">
        <w:rPr>
          <w:color w:val="000000" w:themeColor="text1"/>
        </w:rPr>
        <w:t>General Mills,</w:t>
      </w:r>
      <w:r w:rsidR="00C45298" w:rsidRPr="00720794">
        <w:rPr>
          <w:color w:val="000000" w:themeColor="text1"/>
        </w:rPr>
        <w:t xml:space="preserve"> </w:t>
      </w:r>
      <w:r w:rsidR="00CD4301" w:rsidRPr="00720794">
        <w:rPr>
          <w:color w:val="000000" w:themeColor="text1"/>
        </w:rPr>
        <w:t>JP Morgan Chase,</w:t>
      </w:r>
      <w:r w:rsidR="00C45298" w:rsidRPr="00720794">
        <w:rPr>
          <w:color w:val="000000" w:themeColor="text1"/>
        </w:rPr>
        <w:t xml:space="preserve"> </w:t>
      </w:r>
      <w:r w:rsidR="00CD4301" w:rsidRPr="00720794">
        <w:rPr>
          <w:color w:val="000000" w:themeColor="text1"/>
        </w:rPr>
        <w:t xml:space="preserve">and Mastercard. </w:t>
      </w:r>
      <w:r w:rsidR="00CD4301" w:rsidRPr="00720794">
        <w:rPr>
          <w:i/>
          <w:iCs/>
          <w:color w:val="000000" w:themeColor="text1"/>
        </w:rPr>
        <w:t xml:space="preserve">Institutional Investors </w:t>
      </w:r>
      <w:r w:rsidR="00CD4301" w:rsidRPr="00720794">
        <w:rPr>
          <w:color w:val="000000" w:themeColor="text1"/>
        </w:rPr>
        <w:t>(archived Dec. 5, 2024), perma.cc/7RMA-8CMR.</w:t>
      </w:r>
      <w:r w:rsidR="009E4044" w:rsidRPr="00720794">
        <w:rPr>
          <w:color w:val="000000" w:themeColor="text1"/>
        </w:rPr>
        <w:t xml:space="preserve"> </w:t>
      </w:r>
      <w:r w:rsidR="00CD4301" w:rsidRPr="00720794">
        <w:rPr>
          <w:color w:val="000000" w:themeColor="text1"/>
        </w:rPr>
        <w:t xml:space="preserve">Previously, </w:t>
      </w:r>
      <w:proofErr w:type="spellStart"/>
      <w:r w:rsidR="00CD4301" w:rsidRPr="00720794">
        <w:rPr>
          <w:color w:val="000000" w:themeColor="text1"/>
        </w:rPr>
        <w:t>Fearless’</w:t>
      </w:r>
      <w:r w:rsidR="000D57B1" w:rsidRPr="00720794">
        <w:rPr>
          <w:color w:val="000000" w:themeColor="text1"/>
        </w:rPr>
        <w:t>s</w:t>
      </w:r>
      <w:proofErr w:type="spellEnd"/>
      <w:r w:rsidR="00CD4301" w:rsidRPr="00720794">
        <w:rPr>
          <w:color w:val="000000" w:themeColor="text1"/>
        </w:rPr>
        <w:t xml:space="preserve"> nonprofit arm—the Fearless Foundation—ran the Strivers Grant Contest, </w:t>
      </w:r>
      <w:r w:rsidR="00D5319F" w:rsidRPr="00720794">
        <w:rPr>
          <w:color w:val="000000" w:themeColor="text1"/>
        </w:rPr>
        <w:t xml:space="preserve">which </w:t>
      </w:r>
      <w:r w:rsidR="00CD4301" w:rsidRPr="00720794">
        <w:rPr>
          <w:color w:val="000000" w:themeColor="text1"/>
        </w:rPr>
        <w:t xml:space="preserve">awarded millions of dollars to hundreds of entrepreneurs nationwide. </w:t>
      </w:r>
      <w:r w:rsidR="00CD4301" w:rsidRPr="00720794">
        <w:rPr>
          <w:i/>
          <w:iCs/>
          <w:color w:val="000000" w:themeColor="text1"/>
        </w:rPr>
        <w:t>Fearless Foundation</w:t>
      </w:r>
      <w:r w:rsidR="00CD4301" w:rsidRPr="00720794">
        <w:rPr>
          <w:color w:val="000000" w:themeColor="text1"/>
        </w:rPr>
        <w:t xml:space="preserve"> (archived Dec. 5, 2024), perma.cc/423R-XUZT.</w:t>
      </w:r>
    </w:p>
    <w:p w14:paraId="2590227F" w14:textId="03F3D507" w:rsidR="009E4044" w:rsidRPr="00720794" w:rsidRDefault="00CD4301" w:rsidP="0083403A">
      <w:pPr>
        <w:pStyle w:val="BodyText"/>
        <w:spacing w:after="120"/>
        <w:ind w:firstLine="360"/>
        <w:jc w:val="both"/>
        <w:rPr>
          <w:color w:val="000000" w:themeColor="text1"/>
        </w:rPr>
      </w:pPr>
      <w:r w:rsidRPr="00720794">
        <w:rPr>
          <w:color w:val="000000" w:themeColor="text1"/>
        </w:rPr>
        <w:t>The contest discriminated.</w:t>
      </w:r>
      <w:r w:rsidR="009E4044" w:rsidRPr="00720794">
        <w:rPr>
          <w:color w:val="000000" w:themeColor="text1"/>
        </w:rPr>
        <w:t xml:space="preserve"> </w:t>
      </w:r>
      <w:r w:rsidRPr="00720794">
        <w:rPr>
          <w:color w:val="000000" w:themeColor="text1"/>
        </w:rPr>
        <w:t xml:space="preserve">“[T]he contest is open, by its own terms, only to </w:t>
      </w:r>
      <w:r w:rsidR="00A904B3">
        <w:rPr>
          <w:color w:val="000000" w:themeColor="text1"/>
        </w:rPr>
        <w:t>‘</w:t>
      </w:r>
      <w:r w:rsidRPr="00720794">
        <w:rPr>
          <w:color w:val="000000" w:themeColor="text1"/>
        </w:rPr>
        <w:t>black females.</w:t>
      </w:r>
      <w:r w:rsidR="00A904B3">
        <w:rPr>
          <w:color w:val="000000" w:themeColor="text1"/>
        </w:rPr>
        <w:t>’</w:t>
      </w:r>
      <w:r w:rsidRPr="00720794">
        <w:rPr>
          <w:color w:val="000000" w:themeColor="text1"/>
        </w:rPr>
        <w:t xml:space="preserve">” </w:t>
      </w:r>
      <w:r w:rsidRPr="00720794">
        <w:rPr>
          <w:i/>
          <w:iCs/>
          <w:color w:val="000000" w:themeColor="text1"/>
        </w:rPr>
        <w:t>Fearless Fund</w:t>
      </w:r>
      <w:r w:rsidRPr="00720794">
        <w:rPr>
          <w:color w:val="000000" w:themeColor="text1"/>
        </w:rPr>
        <w:t>, 103 F.4th at 769-70</w:t>
      </w:r>
      <w:r w:rsidR="00A904B3">
        <w:rPr>
          <w:color w:val="000000" w:themeColor="text1"/>
        </w:rPr>
        <w:t xml:space="preserve"> (cleaned up)</w:t>
      </w:r>
      <w:r w:rsidRPr="00720794">
        <w:rPr>
          <w:color w:val="000000" w:themeColor="text1"/>
        </w:rPr>
        <w:t xml:space="preserve">; </w:t>
      </w:r>
      <w:r w:rsidRPr="00720794">
        <w:rPr>
          <w:i/>
          <w:iCs/>
          <w:color w:val="000000" w:themeColor="text1"/>
        </w:rPr>
        <w:t>accord id</w:t>
      </w:r>
      <w:r w:rsidRPr="00720794">
        <w:rPr>
          <w:color w:val="000000" w:themeColor="text1"/>
        </w:rPr>
        <w:t xml:space="preserve">. at 774 (same); </w:t>
      </w:r>
      <w:r w:rsidR="00A904B3" w:rsidRPr="00A904B3">
        <w:rPr>
          <w:i/>
          <w:iCs/>
          <w:color w:val="000000" w:themeColor="text1"/>
        </w:rPr>
        <w:t>id</w:t>
      </w:r>
      <w:r w:rsidR="00A904B3" w:rsidRPr="008A2179">
        <w:rPr>
          <w:i/>
          <w:iCs/>
          <w:color w:val="000000" w:themeColor="text1"/>
        </w:rPr>
        <w:t>.</w:t>
      </w:r>
      <w:r w:rsidR="00A904B3">
        <w:rPr>
          <w:color w:val="000000" w:themeColor="text1"/>
        </w:rPr>
        <w:t xml:space="preserve"> at </w:t>
      </w:r>
      <w:r w:rsidRPr="00A904B3">
        <w:rPr>
          <w:color w:val="000000" w:themeColor="text1"/>
        </w:rPr>
        <w:t>777</w:t>
      </w:r>
      <w:r w:rsidRPr="00720794">
        <w:rPr>
          <w:color w:val="000000" w:themeColor="text1"/>
        </w:rPr>
        <w:t xml:space="preserve"> (same); </w:t>
      </w:r>
      <w:r w:rsidRPr="00720794">
        <w:rPr>
          <w:i/>
          <w:iCs/>
          <w:color w:val="000000" w:themeColor="text1"/>
        </w:rPr>
        <w:t>id</w:t>
      </w:r>
      <w:r w:rsidRPr="00720794">
        <w:rPr>
          <w:color w:val="000000" w:themeColor="text1"/>
        </w:rPr>
        <w:t>. at 779 (same).</w:t>
      </w:r>
      <w:r w:rsidR="009E4044" w:rsidRPr="00720794">
        <w:rPr>
          <w:color w:val="000000" w:themeColor="text1"/>
        </w:rPr>
        <w:t xml:space="preserve"> </w:t>
      </w:r>
      <w:r w:rsidRPr="00720794">
        <w:rPr>
          <w:color w:val="000000" w:themeColor="text1"/>
        </w:rPr>
        <w:t xml:space="preserve">To qualify for the contest, “a business must be at least </w:t>
      </w:r>
      <w:r w:rsidR="00A76931">
        <w:rPr>
          <w:color w:val="000000" w:themeColor="text1"/>
        </w:rPr>
        <w:t>‘</w:t>
      </w:r>
      <w:r w:rsidRPr="00720794">
        <w:rPr>
          <w:color w:val="000000" w:themeColor="text1"/>
        </w:rPr>
        <w:t>51% black woman owned.</w:t>
      </w:r>
      <w:r w:rsidR="00A76931">
        <w:rPr>
          <w:color w:val="000000" w:themeColor="text1"/>
        </w:rPr>
        <w:t>’</w:t>
      </w:r>
      <w:r w:rsidRPr="00720794">
        <w:rPr>
          <w:color w:val="000000" w:themeColor="text1"/>
        </w:rPr>
        <w:t xml:space="preserve">” </w:t>
      </w:r>
      <w:r w:rsidRPr="00720794">
        <w:rPr>
          <w:i/>
          <w:iCs/>
          <w:color w:val="000000" w:themeColor="text1"/>
        </w:rPr>
        <w:t>Id</w:t>
      </w:r>
      <w:r w:rsidRPr="00720794">
        <w:rPr>
          <w:color w:val="000000" w:themeColor="text1"/>
        </w:rPr>
        <w:t>. at 769-70.</w:t>
      </w:r>
      <w:r w:rsidR="009E4044" w:rsidRPr="00720794">
        <w:rPr>
          <w:color w:val="000000" w:themeColor="text1"/>
        </w:rPr>
        <w:t xml:space="preserve"> </w:t>
      </w:r>
      <w:r w:rsidRPr="00720794">
        <w:rPr>
          <w:color w:val="000000" w:themeColor="text1"/>
        </w:rPr>
        <w:t>So</w:t>
      </w:r>
      <w:r w:rsidR="009E70B0" w:rsidRPr="00720794">
        <w:rPr>
          <w:color w:val="000000" w:themeColor="text1"/>
        </w:rPr>
        <w:t xml:space="preserve"> Fearless “categorically bars non-black applicants”—and it does </w:t>
      </w:r>
      <w:r w:rsidR="009E70B0" w:rsidRPr="00720794">
        <w:rPr>
          <w:color w:val="000000" w:themeColor="text1"/>
        </w:rPr>
        <w:lastRenderedPageBreak/>
        <w:t>so “</w:t>
      </w:r>
      <w:r w:rsidR="009E70B0" w:rsidRPr="00720794">
        <w:rPr>
          <w:i/>
          <w:iCs/>
          <w:color w:val="000000" w:themeColor="text1"/>
        </w:rPr>
        <w:t>solely</w:t>
      </w:r>
      <w:r w:rsidR="009E70B0" w:rsidRPr="00720794">
        <w:rPr>
          <w:color w:val="000000" w:themeColor="text1"/>
        </w:rPr>
        <w:t xml:space="preserve"> </w:t>
      </w:r>
      <w:r w:rsidR="009E70B0" w:rsidRPr="00720794">
        <w:rPr>
          <w:i/>
          <w:iCs/>
          <w:color w:val="000000" w:themeColor="text1"/>
        </w:rPr>
        <w:t>on account of the color of their skin</w:t>
      </w:r>
      <w:r w:rsidR="009E70B0" w:rsidRPr="00720794">
        <w:rPr>
          <w:color w:val="000000" w:themeColor="text1"/>
        </w:rPr>
        <w:t xml:space="preserve">.” </w:t>
      </w:r>
      <w:r w:rsidR="009E70B0" w:rsidRPr="00720794">
        <w:rPr>
          <w:i/>
          <w:iCs/>
          <w:color w:val="000000" w:themeColor="text1"/>
        </w:rPr>
        <w:t>Id</w:t>
      </w:r>
      <w:r w:rsidR="009E70B0" w:rsidRPr="00720794">
        <w:rPr>
          <w:color w:val="000000" w:themeColor="text1"/>
        </w:rPr>
        <w:t>. at 777, 774.</w:t>
      </w:r>
      <w:r w:rsidR="009E4044" w:rsidRPr="00720794">
        <w:rPr>
          <w:color w:val="000000" w:themeColor="text1"/>
        </w:rPr>
        <w:t xml:space="preserve"> </w:t>
      </w:r>
      <w:r w:rsidRPr="00720794">
        <w:rPr>
          <w:color w:val="000000" w:themeColor="text1"/>
        </w:rPr>
        <w:t xml:space="preserve">(The Alliance sued, and </w:t>
      </w:r>
      <w:r w:rsidR="00FE3C49" w:rsidRPr="00720794">
        <w:rPr>
          <w:color w:val="000000" w:themeColor="text1"/>
        </w:rPr>
        <w:t>the Eleventh Circuit</w:t>
      </w:r>
      <w:r w:rsidRPr="00720794">
        <w:rPr>
          <w:color w:val="000000" w:themeColor="text1"/>
        </w:rPr>
        <w:t xml:space="preserve"> preliminarily enjoined the contest. </w:t>
      </w:r>
      <w:r w:rsidRPr="00720794">
        <w:rPr>
          <w:i/>
          <w:iCs/>
          <w:color w:val="000000" w:themeColor="text1"/>
        </w:rPr>
        <w:t>Id</w:t>
      </w:r>
      <w:r w:rsidRPr="00720794">
        <w:rPr>
          <w:color w:val="000000" w:themeColor="text1"/>
        </w:rPr>
        <w:t>. at 780.)</w:t>
      </w:r>
    </w:p>
    <w:p w14:paraId="0F624BFD" w14:textId="77777777" w:rsidR="00E17EA2" w:rsidRPr="00720794" w:rsidRDefault="00E17EA2" w:rsidP="00E17EA2">
      <w:pPr>
        <w:pStyle w:val="BodyText"/>
        <w:spacing w:after="120"/>
        <w:ind w:firstLine="360"/>
        <w:jc w:val="both"/>
        <w:rPr>
          <w:color w:val="000000" w:themeColor="text1"/>
        </w:rPr>
      </w:pPr>
      <w:r w:rsidRPr="00720794">
        <w:rPr>
          <w:color w:val="000000" w:themeColor="text1"/>
        </w:rPr>
        <w:t xml:space="preserve">Another nonprofit, Hidden Star, ran a similar contest. Hidden Star is a nationwide nonprofit that “has more than 300,000 members.” Dkt.2-14 at 3, </w:t>
      </w:r>
      <w:r w:rsidRPr="00720794">
        <w:rPr>
          <w:i/>
          <w:iCs/>
          <w:color w:val="000000" w:themeColor="text1"/>
        </w:rPr>
        <w:t>American Alliance for Equal Rights v. Hidden Star</w:t>
      </w:r>
      <w:r w:rsidRPr="00720794">
        <w:rPr>
          <w:color w:val="000000" w:themeColor="text1"/>
        </w:rPr>
        <w:t>, 1:24-cv-00128 (W.D. Tex. Feb. 5, 2024). Hidden Star runs a contest—the Galaxy Grants program—</w:t>
      </w:r>
      <w:proofErr w:type="gramStart"/>
      <w:r w:rsidRPr="00720794">
        <w:rPr>
          <w:color w:val="000000" w:themeColor="text1"/>
        </w:rPr>
        <w:t>that awards thousands of dollars</w:t>
      </w:r>
      <w:proofErr w:type="gramEnd"/>
      <w:r w:rsidRPr="00720794">
        <w:rPr>
          <w:color w:val="000000" w:themeColor="text1"/>
        </w:rPr>
        <w:t xml:space="preserve"> to winning applicants.</w:t>
      </w:r>
    </w:p>
    <w:p w14:paraId="5FE26795" w14:textId="778F6100" w:rsidR="00E17EA2" w:rsidRPr="00720794" w:rsidRDefault="00E17EA2" w:rsidP="00E17EA2">
      <w:pPr>
        <w:pStyle w:val="BodyText"/>
        <w:spacing w:after="120"/>
        <w:ind w:firstLine="360"/>
        <w:jc w:val="both"/>
        <w:rPr>
          <w:color w:val="000000" w:themeColor="text1"/>
        </w:rPr>
      </w:pPr>
      <w:r w:rsidRPr="00720794">
        <w:rPr>
          <w:color w:val="000000" w:themeColor="text1"/>
        </w:rPr>
        <w:t xml:space="preserve">But Asian and white men can’t apply. Hidden Star’s contest is “Exclusively for Minority or Women owned Businesses,” so only “minority and women entrepreneurs” can compete in it. Dkt.2-16 at 2. The nonprofit’s eligibility requirements reiterated that point, explaining that Hidden Star’s program is “open only to … confirmable ethnic </w:t>
      </w:r>
      <w:proofErr w:type="spellStart"/>
      <w:r w:rsidRPr="00720794">
        <w:rPr>
          <w:color w:val="000000" w:themeColor="text1"/>
        </w:rPr>
        <w:t>minorit</w:t>
      </w:r>
      <w:proofErr w:type="spellEnd"/>
      <w:r w:rsidRPr="00720794">
        <w:rPr>
          <w:color w:val="000000" w:themeColor="text1"/>
        </w:rPr>
        <w:t>[</w:t>
      </w:r>
      <w:proofErr w:type="spellStart"/>
      <w:r w:rsidRPr="00720794">
        <w:rPr>
          <w:color w:val="000000" w:themeColor="text1"/>
        </w:rPr>
        <w:t>ies</w:t>
      </w:r>
      <w:proofErr w:type="spellEnd"/>
      <w:r w:rsidRPr="00720794">
        <w:rPr>
          <w:color w:val="000000" w:themeColor="text1"/>
        </w:rPr>
        <w:t xml:space="preserve">] [and] female[s].” Dkt.2-6 at 6. The nonprofit even “reserve[d] the right to confirm” an applicant’s minority “status” before “making any award.” </w:t>
      </w:r>
      <w:r w:rsidRPr="00720794">
        <w:rPr>
          <w:i/>
          <w:iCs/>
          <w:color w:val="000000" w:themeColor="text1"/>
        </w:rPr>
        <w:t>Id</w:t>
      </w:r>
      <w:r w:rsidRPr="00720794">
        <w:rPr>
          <w:color w:val="000000" w:themeColor="text1"/>
        </w:rPr>
        <w:t>. (The Alliance eventually sued, and Hidden Star removed its race requirements. Dkt.9 at 1-3.)</w:t>
      </w:r>
    </w:p>
    <w:p w14:paraId="2D8BD541" w14:textId="6C715054" w:rsidR="009E4044" w:rsidRPr="00720794" w:rsidRDefault="00CD4301" w:rsidP="002803FF">
      <w:pPr>
        <w:pStyle w:val="BodyText"/>
        <w:spacing w:after="120"/>
        <w:ind w:firstLine="360"/>
        <w:jc w:val="both"/>
        <w:rPr>
          <w:color w:val="000000" w:themeColor="text1"/>
        </w:rPr>
      </w:pPr>
      <w:r w:rsidRPr="00720794">
        <w:rPr>
          <w:color w:val="000000" w:themeColor="text1"/>
        </w:rPr>
        <w:t xml:space="preserve">Founders First </w:t>
      </w:r>
      <w:r w:rsidR="002803FF" w:rsidRPr="00720794">
        <w:rPr>
          <w:color w:val="000000" w:themeColor="text1"/>
        </w:rPr>
        <w:t xml:space="preserve">discriminated in </w:t>
      </w:r>
      <w:r w:rsidR="00E947F6" w:rsidRPr="00720794">
        <w:rPr>
          <w:color w:val="000000" w:themeColor="text1"/>
        </w:rPr>
        <w:t>a similar</w:t>
      </w:r>
      <w:r w:rsidR="002803FF" w:rsidRPr="00720794">
        <w:rPr>
          <w:color w:val="000000" w:themeColor="text1"/>
        </w:rPr>
        <w:t xml:space="preserve"> way. </w:t>
      </w:r>
      <w:r w:rsidRPr="00720794">
        <w:rPr>
          <w:color w:val="000000" w:themeColor="text1"/>
        </w:rPr>
        <w:t xml:space="preserve">Founders is a </w:t>
      </w:r>
      <w:r w:rsidR="00D5319F" w:rsidRPr="00720794">
        <w:rPr>
          <w:color w:val="000000" w:themeColor="text1"/>
        </w:rPr>
        <w:t>nationwide</w:t>
      </w:r>
      <w:r w:rsidRPr="00720794">
        <w:rPr>
          <w:color w:val="000000" w:themeColor="text1"/>
        </w:rPr>
        <w:t xml:space="preserve"> nonprofit that awards millions of dollars to companies </w:t>
      </w:r>
      <w:r w:rsidR="00D5319F" w:rsidRPr="00720794">
        <w:rPr>
          <w:color w:val="000000" w:themeColor="text1"/>
        </w:rPr>
        <w:t>across America</w:t>
      </w:r>
      <w:r w:rsidRPr="00720794">
        <w:rPr>
          <w:color w:val="000000" w:themeColor="text1"/>
        </w:rPr>
        <w:t xml:space="preserve">. </w:t>
      </w:r>
      <w:r w:rsidRPr="00720794">
        <w:rPr>
          <w:i/>
          <w:iCs/>
          <w:color w:val="000000" w:themeColor="text1"/>
        </w:rPr>
        <w:t>Driving diverse-led business growth</w:t>
      </w:r>
      <w:r w:rsidRPr="00720794">
        <w:rPr>
          <w:color w:val="000000" w:themeColor="text1"/>
        </w:rPr>
        <w:t xml:space="preserve"> 3 (</w:t>
      </w:r>
      <w:r w:rsidR="0099429A">
        <w:rPr>
          <w:color w:val="000000" w:themeColor="text1"/>
        </w:rPr>
        <w:t>last visited Dec. 15</w:t>
      </w:r>
      <w:r w:rsidRPr="00720794">
        <w:rPr>
          <w:color w:val="000000" w:themeColor="text1"/>
        </w:rPr>
        <w:t>, 2024), bit.ly/3VqtREn.</w:t>
      </w:r>
      <w:r w:rsidR="009E4044" w:rsidRPr="00720794">
        <w:rPr>
          <w:color w:val="000000" w:themeColor="text1"/>
        </w:rPr>
        <w:t xml:space="preserve"> </w:t>
      </w:r>
      <w:r w:rsidRPr="00720794">
        <w:rPr>
          <w:color w:val="000000" w:themeColor="text1"/>
        </w:rPr>
        <w:t xml:space="preserve">Its funders include </w:t>
      </w:r>
      <w:r w:rsidR="00565010" w:rsidRPr="00720794">
        <w:rPr>
          <w:color w:val="000000" w:themeColor="text1"/>
        </w:rPr>
        <w:t>t</w:t>
      </w:r>
      <w:r w:rsidRPr="00720794">
        <w:rPr>
          <w:color w:val="000000" w:themeColor="text1"/>
        </w:rPr>
        <w:t xml:space="preserve">he </w:t>
      </w:r>
      <w:proofErr w:type="spellStart"/>
      <w:r w:rsidRPr="00720794">
        <w:rPr>
          <w:color w:val="000000" w:themeColor="text1"/>
        </w:rPr>
        <w:t>Rockfeller</w:t>
      </w:r>
      <w:proofErr w:type="spellEnd"/>
      <w:r w:rsidRPr="00720794">
        <w:rPr>
          <w:color w:val="000000" w:themeColor="text1"/>
        </w:rPr>
        <w:t xml:space="preserve"> Foundation,</w:t>
      </w:r>
      <w:r w:rsidR="00FE3C49" w:rsidRPr="00720794">
        <w:rPr>
          <w:color w:val="000000" w:themeColor="text1"/>
        </w:rPr>
        <w:t xml:space="preserve"> </w:t>
      </w:r>
      <w:r w:rsidRPr="00720794">
        <w:rPr>
          <w:color w:val="000000" w:themeColor="text1"/>
        </w:rPr>
        <w:t xml:space="preserve">the </w:t>
      </w:r>
      <w:proofErr w:type="spellStart"/>
      <w:r w:rsidRPr="00720794">
        <w:rPr>
          <w:color w:val="000000" w:themeColor="text1"/>
        </w:rPr>
        <w:t>Ebay</w:t>
      </w:r>
      <w:proofErr w:type="spellEnd"/>
      <w:r w:rsidRPr="00720794">
        <w:rPr>
          <w:color w:val="000000" w:themeColor="text1"/>
        </w:rPr>
        <w:t xml:space="preserve"> Foundation,</w:t>
      </w:r>
      <w:r w:rsidR="00FE3C49" w:rsidRPr="00720794">
        <w:rPr>
          <w:color w:val="000000" w:themeColor="text1"/>
        </w:rPr>
        <w:t xml:space="preserve"> </w:t>
      </w:r>
      <w:r w:rsidR="00565010" w:rsidRPr="00720794">
        <w:rPr>
          <w:color w:val="000000" w:themeColor="text1"/>
        </w:rPr>
        <w:t xml:space="preserve">US Bank, </w:t>
      </w:r>
      <w:r w:rsidRPr="00720794">
        <w:rPr>
          <w:color w:val="000000" w:themeColor="text1"/>
        </w:rPr>
        <w:t xml:space="preserve">and JP Morgan. </w:t>
      </w:r>
      <w:r w:rsidRPr="00720794">
        <w:rPr>
          <w:i/>
          <w:iCs/>
          <w:color w:val="000000" w:themeColor="text1"/>
        </w:rPr>
        <w:t>Id</w:t>
      </w:r>
      <w:r w:rsidRPr="00720794">
        <w:rPr>
          <w:color w:val="000000" w:themeColor="text1"/>
        </w:rPr>
        <w:t>. at 10.</w:t>
      </w:r>
      <w:r w:rsidR="009E4044" w:rsidRPr="00720794">
        <w:rPr>
          <w:color w:val="000000" w:themeColor="text1"/>
        </w:rPr>
        <w:t xml:space="preserve"> </w:t>
      </w:r>
      <w:r w:rsidRPr="00720794">
        <w:rPr>
          <w:color w:val="000000" w:themeColor="text1"/>
        </w:rPr>
        <w:t xml:space="preserve">Recently, the nonprofit ran “The Texas Grant awards” program, which offered </w:t>
      </w:r>
      <w:r w:rsidRPr="00720794">
        <w:rPr>
          <w:color w:val="000000" w:themeColor="text1"/>
        </w:rPr>
        <w:lastRenderedPageBreak/>
        <w:t xml:space="preserve">$50,000 </w:t>
      </w:r>
      <w:r w:rsidR="00A81A24" w:rsidRPr="00720794">
        <w:rPr>
          <w:color w:val="000000" w:themeColor="text1"/>
        </w:rPr>
        <w:t>in grants</w:t>
      </w:r>
      <w:r w:rsidRPr="00720794">
        <w:rPr>
          <w:color w:val="000000" w:themeColor="text1"/>
        </w:rPr>
        <w:t xml:space="preserve"> to “Texas small businesses.” </w:t>
      </w:r>
      <w:r w:rsidR="008373AC" w:rsidRPr="00720794">
        <w:rPr>
          <w:i/>
          <w:iCs/>
          <w:color w:val="000000" w:themeColor="text1"/>
        </w:rPr>
        <w:t>American Alliance for Equal Rights</w:t>
      </w:r>
      <w:r w:rsidRPr="00720794">
        <w:rPr>
          <w:i/>
          <w:iCs/>
          <w:color w:val="000000" w:themeColor="text1"/>
        </w:rPr>
        <w:t xml:space="preserve"> v. Founders First</w:t>
      </w:r>
      <w:r w:rsidRPr="00720794">
        <w:rPr>
          <w:color w:val="000000" w:themeColor="text1"/>
        </w:rPr>
        <w:t>, 2024 WL 3625684, at *1 (N.D. Tex. July 31).</w:t>
      </w:r>
    </w:p>
    <w:p w14:paraId="4DFB68C5" w14:textId="1C59B285" w:rsidR="00FE3C49" w:rsidRPr="00720794" w:rsidRDefault="005D0F6E" w:rsidP="00FE3C49">
      <w:pPr>
        <w:pStyle w:val="BodyText"/>
        <w:spacing w:after="120"/>
        <w:ind w:firstLine="360"/>
        <w:jc w:val="both"/>
        <w:rPr>
          <w:color w:val="000000" w:themeColor="text1"/>
        </w:rPr>
      </w:pPr>
      <w:r w:rsidRPr="00720794">
        <w:rPr>
          <w:color w:val="000000" w:themeColor="text1"/>
        </w:rPr>
        <w:t>O</w:t>
      </w:r>
      <w:r w:rsidR="00CD4301" w:rsidRPr="00720794">
        <w:rPr>
          <w:color w:val="000000" w:themeColor="text1"/>
        </w:rPr>
        <w:t xml:space="preserve">nly some races could </w:t>
      </w:r>
      <w:r w:rsidRPr="00720794">
        <w:rPr>
          <w:color w:val="000000" w:themeColor="text1"/>
        </w:rPr>
        <w:t>participate</w:t>
      </w:r>
      <w:r w:rsidR="00CD4301" w:rsidRPr="00720794">
        <w:rPr>
          <w:color w:val="000000" w:themeColor="text1"/>
        </w:rPr>
        <w:t>.</w:t>
      </w:r>
      <w:r w:rsidR="009E4044" w:rsidRPr="00720794">
        <w:rPr>
          <w:color w:val="000000" w:themeColor="text1"/>
        </w:rPr>
        <w:t xml:space="preserve"> </w:t>
      </w:r>
      <w:r w:rsidR="00CD4301" w:rsidRPr="00720794">
        <w:rPr>
          <w:color w:val="000000" w:themeColor="text1"/>
        </w:rPr>
        <w:t>When the Alliance sued, an FAQs page on Founders website asked: “</w:t>
      </w:r>
      <w:r w:rsidR="00925B4A">
        <w:rPr>
          <w:color w:val="000000" w:themeColor="text1"/>
        </w:rPr>
        <w:t>‘</w:t>
      </w:r>
      <w:r w:rsidR="00CD4301" w:rsidRPr="00720794">
        <w:rPr>
          <w:color w:val="000000" w:themeColor="text1"/>
        </w:rPr>
        <w:t>Can any company apply for this program</w:t>
      </w:r>
      <w:r w:rsidR="005A0A8E" w:rsidRPr="00720794">
        <w:rPr>
          <w:color w:val="000000" w:themeColor="text1"/>
        </w:rPr>
        <w:t>?</w:t>
      </w:r>
      <w:r w:rsidR="00925B4A">
        <w:rPr>
          <w:color w:val="000000" w:themeColor="text1"/>
        </w:rPr>
        <w:t>’</w:t>
      </w:r>
      <w:r w:rsidR="005A0A8E" w:rsidRPr="00720794">
        <w:rPr>
          <w:color w:val="000000" w:themeColor="text1"/>
        </w:rPr>
        <w:t>”</w:t>
      </w:r>
      <w:r w:rsidR="00CD4301" w:rsidRPr="00720794">
        <w:rPr>
          <w:color w:val="000000" w:themeColor="text1"/>
        </w:rPr>
        <w:t xml:space="preserve"> </w:t>
      </w:r>
      <w:r w:rsidR="00CD4301" w:rsidRPr="00720794">
        <w:rPr>
          <w:i/>
          <w:iCs/>
          <w:color w:val="000000" w:themeColor="text1"/>
        </w:rPr>
        <w:t>Id.</w:t>
      </w:r>
      <w:r w:rsidR="000D57B1" w:rsidRPr="00720794">
        <w:rPr>
          <w:color w:val="000000" w:themeColor="text1"/>
        </w:rPr>
        <w:t xml:space="preserve"> at *3.</w:t>
      </w:r>
      <w:r w:rsidR="00CD4301" w:rsidRPr="00720794">
        <w:rPr>
          <w:i/>
          <w:iCs/>
          <w:color w:val="000000" w:themeColor="text1"/>
        </w:rPr>
        <w:t xml:space="preserve"> </w:t>
      </w:r>
      <w:r w:rsidR="00CD4301" w:rsidRPr="00720794">
        <w:rPr>
          <w:color w:val="000000" w:themeColor="text1"/>
        </w:rPr>
        <w:t>The answer: “</w:t>
      </w:r>
      <w:r w:rsidR="00925B4A">
        <w:rPr>
          <w:color w:val="000000" w:themeColor="text1"/>
        </w:rPr>
        <w:t>‘</w:t>
      </w:r>
      <w:r w:rsidR="00CD4301" w:rsidRPr="008A2179">
        <w:rPr>
          <w:i/>
          <w:iCs/>
          <w:color w:val="000000" w:themeColor="text1"/>
        </w:rPr>
        <w:t>No</w:t>
      </w:r>
      <w:r w:rsidR="00CD4301" w:rsidRPr="00720794">
        <w:rPr>
          <w:color w:val="000000" w:themeColor="text1"/>
        </w:rPr>
        <w:t xml:space="preserve">, the company </w:t>
      </w:r>
      <w:r w:rsidR="00CD4301" w:rsidRPr="008A2179">
        <w:rPr>
          <w:i/>
          <w:iCs/>
          <w:color w:val="000000" w:themeColor="text1"/>
        </w:rPr>
        <w:t>must</w:t>
      </w:r>
      <w:r w:rsidR="00CD4301" w:rsidRPr="00720794">
        <w:rPr>
          <w:color w:val="000000" w:themeColor="text1"/>
        </w:rPr>
        <w:t xml:space="preserve"> be diverse-led; meaning founders that are people of color, women,</w:t>
      </w:r>
      <w:r w:rsidR="00925B4A">
        <w:rPr>
          <w:color w:val="000000" w:themeColor="text1"/>
        </w:rPr>
        <w:t>’</w:t>
      </w:r>
      <w:r w:rsidR="00CD4301" w:rsidRPr="00720794">
        <w:rPr>
          <w:color w:val="000000" w:themeColor="text1"/>
        </w:rPr>
        <w:t xml:space="preserve">” and the like. </w:t>
      </w:r>
      <w:r w:rsidR="00CD4301" w:rsidRPr="00720794">
        <w:rPr>
          <w:i/>
          <w:iCs/>
          <w:color w:val="000000" w:themeColor="text1"/>
        </w:rPr>
        <w:t>Id</w:t>
      </w:r>
      <w:r w:rsidR="00CD4301" w:rsidRPr="00720794">
        <w:rPr>
          <w:color w:val="000000" w:themeColor="text1"/>
        </w:rPr>
        <w:t>.</w:t>
      </w:r>
      <w:r w:rsidR="009E4044" w:rsidRPr="00720794">
        <w:rPr>
          <w:color w:val="000000" w:themeColor="text1"/>
        </w:rPr>
        <w:t xml:space="preserve"> </w:t>
      </w:r>
      <w:r w:rsidR="00CD4301" w:rsidRPr="00720794">
        <w:rPr>
          <w:color w:val="000000" w:themeColor="text1"/>
        </w:rPr>
        <w:t>Founders made the same point in the rest of its advertising, “repeatedly insist[</w:t>
      </w:r>
      <w:proofErr w:type="spellStart"/>
      <w:r w:rsidR="00CD4301" w:rsidRPr="00720794">
        <w:rPr>
          <w:color w:val="000000" w:themeColor="text1"/>
        </w:rPr>
        <w:t>ing</w:t>
      </w:r>
      <w:proofErr w:type="spellEnd"/>
      <w:r w:rsidR="00CD4301" w:rsidRPr="00720794">
        <w:rPr>
          <w:color w:val="000000" w:themeColor="text1"/>
        </w:rPr>
        <w:t>]”</w:t>
      </w:r>
      <w:r w:rsidR="00820553" w:rsidRPr="00720794">
        <w:rPr>
          <w:color w:val="000000" w:themeColor="text1"/>
        </w:rPr>
        <w:t xml:space="preserve"> </w:t>
      </w:r>
      <w:r w:rsidR="00CD4301" w:rsidRPr="00720794">
        <w:rPr>
          <w:color w:val="000000" w:themeColor="text1"/>
        </w:rPr>
        <w:t>in “press releases, quarterly reports, media interviews, and marketing materials”</w:t>
      </w:r>
      <w:r w:rsidR="00820553" w:rsidRPr="00720794">
        <w:rPr>
          <w:color w:val="000000" w:themeColor="text1"/>
        </w:rPr>
        <w:t xml:space="preserve"> </w:t>
      </w:r>
      <w:r w:rsidR="00CD4301" w:rsidRPr="00720794">
        <w:rPr>
          <w:color w:val="000000" w:themeColor="text1"/>
        </w:rPr>
        <w:t xml:space="preserve">that “applicants </w:t>
      </w:r>
      <w:r w:rsidR="00CD4301" w:rsidRPr="00720794">
        <w:rPr>
          <w:i/>
          <w:iCs/>
          <w:color w:val="000000" w:themeColor="text1"/>
        </w:rPr>
        <w:t>must</w:t>
      </w:r>
      <w:r w:rsidR="00CD4301" w:rsidRPr="00720794">
        <w:rPr>
          <w:color w:val="000000" w:themeColor="text1"/>
        </w:rPr>
        <w:t xml:space="preserve"> belong to one of its preferred demographic groups.” </w:t>
      </w:r>
      <w:r w:rsidR="00CD4301" w:rsidRPr="00720794">
        <w:rPr>
          <w:i/>
          <w:iCs/>
          <w:color w:val="000000" w:themeColor="text1"/>
        </w:rPr>
        <w:t>Id</w:t>
      </w:r>
      <w:r w:rsidR="00CD4301" w:rsidRPr="00720794">
        <w:rPr>
          <w:color w:val="000000" w:themeColor="text1"/>
        </w:rPr>
        <w:t>.</w:t>
      </w:r>
      <w:r w:rsidR="009E4044" w:rsidRPr="00720794">
        <w:rPr>
          <w:color w:val="000000" w:themeColor="text1"/>
        </w:rPr>
        <w:t xml:space="preserve"> </w:t>
      </w:r>
      <w:r w:rsidR="00CD4301" w:rsidRPr="00720794">
        <w:rPr>
          <w:color w:val="000000" w:themeColor="text1"/>
        </w:rPr>
        <w:t>And worse yet, the nonprofit’s application required contestants to “</w:t>
      </w:r>
      <w:proofErr w:type="spellStart"/>
      <w:r w:rsidR="00CD4301" w:rsidRPr="00720794">
        <w:rPr>
          <w:color w:val="000000" w:themeColor="text1"/>
        </w:rPr>
        <w:t>disclos</w:t>
      </w:r>
      <w:proofErr w:type="spellEnd"/>
      <w:r w:rsidR="00CD4301" w:rsidRPr="00720794">
        <w:rPr>
          <w:color w:val="000000" w:themeColor="text1"/>
        </w:rPr>
        <w:t xml:space="preserve">[e]” their race, answer a series of “demographic questions,” and send the company “a headshot.” </w:t>
      </w:r>
      <w:r w:rsidR="00CD4301" w:rsidRPr="00720794">
        <w:rPr>
          <w:i/>
          <w:iCs/>
          <w:color w:val="000000" w:themeColor="text1"/>
        </w:rPr>
        <w:t>Id</w:t>
      </w:r>
      <w:r w:rsidR="00CD4301" w:rsidRPr="00720794">
        <w:rPr>
          <w:color w:val="000000" w:themeColor="text1"/>
        </w:rPr>
        <w:t>. at *4</w:t>
      </w:r>
      <w:r w:rsidR="00925B4A">
        <w:rPr>
          <w:color w:val="000000" w:themeColor="text1"/>
        </w:rPr>
        <w:t xml:space="preserve"> (cleaned up)</w:t>
      </w:r>
      <w:r w:rsidR="00CD4301" w:rsidRPr="00720794">
        <w:rPr>
          <w:color w:val="000000" w:themeColor="text1"/>
        </w:rPr>
        <w:t>.</w:t>
      </w:r>
      <w:r w:rsidR="009E4044" w:rsidRPr="00720794">
        <w:rPr>
          <w:color w:val="000000" w:themeColor="text1"/>
        </w:rPr>
        <w:t xml:space="preserve"> </w:t>
      </w:r>
      <w:r w:rsidR="00CD4301" w:rsidRPr="00720794">
        <w:rPr>
          <w:color w:val="000000" w:themeColor="text1"/>
        </w:rPr>
        <w:t xml:space="preserve">(The Alliance eventually sued and stopped the program. </w:t>
      </w:r>
      <w:r w:rsidR="00CD4301" w:rsidRPr="00720794">
        <w:rPr>
          <w:i/>
          <w:iCs/>
          <w:color w:val="000000" w:themeColor="text1"/>
        </w:rPr>
        <w:t>Id</w:t>
      </w:r>
      <w:r w:rsidR="00CD4301" w:rsidRPr="00720794">
        <w:rPr>
          <w:color w:val="000000" w:themeColor="text1"/>
        </w:rPr>
        <w:t>. at *5.)</w:t>
      </w:r>
    </w:p>
    <w:p w14:paraId="200643E0" w14:textId="3713D5D8" w:rsidR="00E353E1" w:rsidRPr="00720794" w:rsidRDefault="00CD4301" w:rsidP="00137C4D">
      <w:pPr>
        <w:pStyle w:val="BodyText"/>
        <w:spacing w:after="120"/>
        <w:ind w:firstLine="360"/>
        <w:jc w:val="both"/>
        <w:rPr>
          <w:b/>
          <w:bCs/>
          <w:color w:val="000000" w:themeColor="text1"/>
        </w:rPr>
      </w:pPr>
      <w:r w:rsidRPr="00720794">
        <w:rPr>
          <w:color w:val="000000" w:themeColor="text1"/>
        </w:rPr>
        <w:t xml:space="preserve">Scores of other nonprofits </w:t>
      </w:r>
      <w:r w:rsidR="00CC032B" w:rsidRPr="00720794">
        <w:rPr>
          <w:color w:val="000000" w:themeColor="text1"/>
        </w:rPr>
        <w:t>have similar</w:t>
      </w:r>
      <w:r w:rsidRPr="00720794">
        <w:rPr>
          <w:color w:val="000000" w:themeColor="text1"/>
        </w:rPr>
        <w:t xml:space="preserve"> racial bars.</w:t>
      </w:r>
      <w:r w:rsidR="009E4044" w:rsidRPr="00720794">
        <w:rPr>
          <w:color w:val="000000" w:themeColor="text1"/>
        </w:rPr>
        <w:t xml:space="preserve"> </w:t>
      </w:r>
      <w:r w:rsidRPr="00720794">
        <w:rPr>
          <w:color w:val="000000" w:themeColor="text1"/>
        </w:rPr>
        <w:t xml:space="preserve">For years, Camelback Ventures—a nonprofit </w:t>
      </w:r>
      <w:r w:rsidR="0080327C" w:rsidRPr="00720794">
        <w:rPr>
          <w:color w:val="000000" w:themeColor="text1"/>
        </w:rPr>
        <w:t>venture-capital fund</w:t>
      </w:r>
      <w:r w:rsidRPr="00720794">
        <w:rPr>
          <w:color w:val="000000" w:themeColor="text1"/>
        </w:rPr>
        <w:t>—</w:t>
      </w:r>
      <w:r w:rsidRPr="00720794">
        <w:rPr>
          <w:rFonts w:cs="Arial"/>
          <w:color w:val="000000" w:themeColor="text1"/>
          <w:shd w:val="clear" w:color="auto" w:fill="FFFFFF"/>
        </w:rPr>
        <w:t>has said it won’t work with straight white men,</w:t>
      </w:r>
      <w:r w:rsidRPr="00720794">
        <w:rPr>
          <w:rStyle w:val="FootnoteReference"/>
          <w:rFonts w:cs="Arial"/>
          <w:color w:val="000000" w:themeColor="text1"/>
          <w:shd w:val="clear" w:color="auto" w:fill="FFFFFF"/>
        </w:rPr>
        <w:footnoteReference w:id="10"/>
      </w:r>
      <w:r w:rsidRPr="00720794">
        <w:rPr>
          <w:rFonts w:cs="Arial"/>
          <w:color w:val="000000" w:themeColor="text1"/>
          <w:shd w:val="clear" w:color="auto" w:fill="FFFFFF"/>
        </w:rPr>
        <w:t xml:space="preserve"> because it believes whiteness is “[a] pathology” and that all white people are white “</w:t>
      </w:r>
      <w:proofErr w:type="spellStart"/>
      <w:r w:rsidRPr="00720794">
        <w:rPr>
          <w:rFonts w:cs="Arial"/>
          <w:color w:val="000000" w:themeColor="text1"/>
          <w:shd w:val="clear" w:color="auto" w:fill="FFFFFF"/>
        </w:rPr>
        <w:t>supremac</w:t>
      </w:r>
      <w:proofErr w:type="spellEnd"/>
      <w:r w:rsidRPr="00720794">
        <w:rPr>
          <w:rFonts w:cs="Arial"/>
          <w:color w:val="000000" w:themeColor="text1"/>
          <w:shd w:val="clear" w:color="auto" w:fill="FFFFFF"/>
        </w:rPr>
        <w:t>[</w:t>
      </w:r>
      <w:proofErr w:type="spellStart"/>
      <w:r w:rsidRPr="00720794">
        <w:rPr>
          <w:rFonts w:cs="Arial"/>
          <w:color w:val="000000" w:themeColor="text1"/>
          <w:shd w:val="clear" w:color="auto" w:fill="FFFFFF"/>
        </w:rPr>
        <w:t>ists</w:t>
      </w:r>
      <w:proofErr w:type="spellEnd"/>
      <w:r w:rsidRPr="00720794">
        <w:rPr>
          <w:rFonts w:cs="Arial"/>
          <w:color w:val="000000" w:themeColor="text1"/>
          <w:shd w:val="clear" w:color="auto" w:fill="FFFFFF"/>
        </w:rPr>
        <w:t>].”</w:t>
      </w:r>
      <w:r w:rsidRPr="00720794">
        <w:rPr>
          <w:rStyle w:val="FootnoteReference"/>
          <w:rFonts w:cs="Arial"/>
          <w:color w:val="000000" w:themeColor="text1"/>
          <w:shd w:val="clear" w:color="auto" w:fill="FFFFFF"/>
        </w:rPr>
        <w:footnoteReference w:id="11"/>
      </w:r>
      <w:r w:rsidR="009E4044" w:rsidRPr="00720794">
        <w:rPr>
          <w:color w:val="000000" w:themeColor="text1"/>
        </w:rPr>
        <w:t xml:space="preserve"> </w:t>
      </w:r>
      <w:r w:rsidRPr="00720794">
        <w:rPr>
          <w:color w:val="000000" w:themeColor="text1"/>
        </w:rPr>
        <w:t xml:space="preserve">Since 2021, the National Black Business Pitch has hosted a business-strategy competition that is open only </w:t>
      </w:r>
      <w:r w:rsidRPr="00720794">
        <w:rPr>
          <w:rFonts w:cs="Arial"/>
          <w:color w:val="000000" w:themeColor="text1"/>
          <w:shd w:val="clear" w:color="auto" w:fill="FFFFFF"/>
        </w:rPr>
        <w:t xml:space="preserve">“to Black-owned, founded, or controlled businesses.” </w:t>
      </w:r>
      <w:r w:rsidRPr="00720794">
        <w:rPr>
          <w:rFonts w:cs="Arial"/>
          <w:i/>
          <w:iCs/>
          <w:color w:val="000000" w:themeColor="text1"/>
          <w:shd w:val="clear" w:color="auto" w:fill="FFFFFF"/>
        </w:rPr>
        <w:t>About the Pitch</w:t>
      </w:r>
      <w:r w:rsidRPr="00720794">
        <w:rPr>
          <w:rFonts w:cs="Arial"/>
          <w:color w:val="000000" w:themeColor="text1"/>
          <w:shd w:val="clear" w:color="auto" w:fill="FFFFFF"/>
        </w:rPr>
        <w:t xml:space="preserve"> (archived Jan. 22, </w:t>
      </w:r>
      <w:r w:rsidRPr="00720794">
        <w:rPr>
          <w:rFonts w:cs="Arial"/>
          <w:color w:val="000000" w:themeColor="text1"/>
          <w:shd w:val="clear" w:color="auto" w:fill="FFFFFF"/>
        </w:rPr>
        <w:lastRenderedPageBreak/>
        <w:t xml:space="preserve">2024), perma.cc/8M2P-YXTM; </w:t>
      </w:r>
      <w:r w:rsidR="0080327C" w:rsidRPr="00720794">
        <w:rPr>
          <w:rFonts w:cs="Arial"/>
          <w:i/>
          <w:iCs/>
          <w:color w:val="000000" w:themeColor="text1"/>
          <w:shd w:val="clear" w:color="auto" w:fill="FFFFFF"/>
        </w:rPr>
        <w:t xml:space="preserve">accord </w:t>
      </w:r>
      <w:r w:rsidRPr="00720794">
        <w:rPr>
          <w:rFonts w:cs="Arial"/>
          <w:i/>
          <w:iCs/>
          <w:color w:val="000000" w:themeColor="text1"/>
          <w:shd w:val="clear" w:color="auto" w:fill="FFFFFF"/>
        </w:rPr>
        <w:t xml:space="preserve">Rules and Regulations </w:t>
      </w:r>
      <w:r w:rsidRPr="00720794">
        <w:rPr>
          <w:rFonts w:cs="Arial"/>
          <w:color w:val="000000" w:themeColor="text1"/>
          <w:shd w:val="clear" w:color="auto" w:fill="FFFFFF"/>
        </w:rPr>
        <w:t>(archived Jan. 22, 2024), perma.cc/7Z6B-WY2X (“Participant must be a Black owner.”).</w:t>
      </w:r>
      <w:r w:rsidR="009E4044" w:rsidRPr="00720794">
        <w:rPr>
          <w:color w:val="000000" w:themeColor="text1"/>
        </w:rPr>
        <w:t xml:space="preserve"> </w:t>
      </w:r>
      <w:r w:rsidRPr="00720794">
        <w:rPr>
          <w:color w:val="000000" w:themeColor="text1"/>
        </w:rPr>
        <w:t>And recently, Wish Local—a shopping platform with more than 44 million monthly users</w:t>
      </w:r>
      <w:r w:rsidRPr="00720794">
        <w:rPr>
          <w:rStyle w:val="FootnoteReference"/>
          <w:color w:val="000000" w:themeColor="text1"/>
        </w:rPr>
        <w:footnoteReference w:id="12"/>
      </w:r>
      <w:r w:rsidRPr="00720794">
        <w:rPr>
          <w:color w:val="000000" w:themeColor="text1"/>
        </w:rPr>
        <w:t>—</w:t>
      </w:r>
      <w:r w:rsidR="00A600D8" w:rsidRPr="00720794">
        <w:rPr>
          <w:color w:val="000000" w:themeColor="text1"/>
        </w:rPr>
        <w:t>started</w:t>
      </w:r>
      <w:r w:rsidRPr="00720794">
        <w:rPr>
          <w:color w:val="000000" w:themeColor="text1"/>
        </w:rPr>
        <w:t xml:space="preserve"> the Wish grant, which “will only be open to Black-owned stores.” </w:t>
      </w:r>
      <w:r w:rsidRPr="00720794">
        <w:rPr>
          <w:i/>
          <w:iCs/>
          <w:color w:val="000000" w:themeColor="text1"/>
        </w:rPr>
        <w:t>Wish Local Empowerment Program</w:t>
      </w:r>
      <w:r w:rsidRPr="00720794">
        <w:rPr>
          <w:color w:val="000000" w:themeColor="text1"/>
        </w:rPr>
        <w:t xml:space="preserve"> (archived Dec. 7, 2024), perma.cc/ZLA2-MN33.</w:t>
      </w:r>
    </w:p>
    <w:p w14:paraId="0007FB18" w14:textId="7AF84489" w:rsidR="00E353E1" w:rsidRPr="00720794" w:rsidRDefault="00A65963" w:rsidP="00E353E1">
      <w:pPr>
        <w:pStyle w:val="BodyText"/>
        <w:numPr>
          <w:ilvl w:val="0"/>
          <w:numId w:val="25"/>
        </w:numPr>
        <w:spacing w:after="120"/>
        <w:jc w:val="both"/>
        <w:rPr>
          <w:b/>
          <w:bCs/>
          <w:color w:val="000000" w:themeColor="text1"/>
        </w:rPr>
      </w:pPr>
      <w:r w:rsidRPr="00720794">
        <w:rPr>
          <w:b/>
          <w:bCs/>
          <w:color w:val="000000" w:themeColor="text1"/>
        </w:rPr>
        <w:t>The government—both state and federal—routinely discriminates against whites</w:t>
      </w:r>
      <w:r w:rsidR="00A81851">
        <w:rPr>
          <w:b/>
          <w:bCs/>
          <w:color w:val="000000" w:themeColor="text1"/>
        </w:rPr>
        <w:t xml:space="preserve"> and Asians</w:t>
      </w:r>
      <w:r w:rsidRPr="00720794">
        <w:rPr>
          <w:b/>
          <w:bCs/>
          <w:color w:val="000000" w:themeColor="text1"/>
        </w:rPr>
        <w:t>.</w:t>
      </w:r>
    </w:p>
    <w:p w14:paraId="66BAF677" w14:textId="52239243" w:rsidR="00CC032B" w:rsidRPr="00720794" w:rsidRDefault="007927C6" w:rsidP="00137C4D">
      <w:pPr>
        <w:pStyle w:val="BodyText"/>
        <w:spacing w:after="120"/>
        <w:ind w:firstLine="360"/>
        <w:jc w:val="both"/>
        <w:rPr>
          <w:color w:val="000000" w:themeColor="text1"/>
        </w:rPr>
      </w:pPr>
      <w:r w:rsidRPr="00720794">
        <w:rPr>
          <w:color w:val="000000" w:themeColor="text1"/>
        </w:rPr>
        <w:t>The government regularly discriminates</w:t>
      </w:r>
      <w:r w:rsidR="001524B6" w:rsidRPr="00720794">
        <w:rPr>
          <w:color w:val="000000" w:themeColor="text1"/>
        </w:rPr>
        <w:t xml:space="preserve"> as well</w:t>
      </w:r>
      <w:r w:rsidRPr="00720794">
        <w:rPr>
          <w:color w:val="000000" w:themeColor="text1"/>
        </w:rPr>
        <w:t xml:space="preserve">. </w:t>
      </w:r>
      <w:r w:rsidR="00A65963" w:rsidRPr="00720794">
        <w:rPr>
          <w:color w:val="000000" w:themeColor="text1"/>
        </w:rPr>
        <w:t>The Smithsonian Institute—a “</w:t>
      </w:r>
      <w:r w:rsidR="00346473">
        <w:rPr>
          <w:color w:val="000000" w:themeColor="text1"/>
        </w:rPr>
        <w:t>‘</w:t>
      </w:r>
      <w:r w:rsidR="00A65963" w:rsidRPr="00720794">
        <w:rPr>
          <w:color w:val="000000" w:themeColor="text1"/>
        </w:rPr>
        <w:t>federal agency</w:t>
      </w:r>
      <w:r w:rsidR="00346473">
        <w:rPr>
          <w:color w:val="000000" w:themeColor="text1"/>
        </w:rPr>
        <w:t>’</w:t>
      </w:r>
      <w:r w:rsidR="00A65963" w:rsidRPr="00720794">
        <w:rPr>
          <w:color w:val="000000" w:themeColor="text1"/>
        </w:rPr>
        <w:t xml:space="preserve">” </w:t>
      </w:r>
      <w:r w:rsidR="00B20D26" w:rsidRPr="00720794">
        <w:rPr>
          <w:color w:val="000000" w:themeColor="text1"/>
        </w:rPr>
        <w:t>entrusted to</w:t>
      </w:r>
      <w:r w:rsidR="00A65963" w:rsidRPr="00720794">
        <w:rPr>
          <w:color w:val="000000" w:themeColor="text1"/>
        </w:rPr>
        <w:t xml:space="preserve"> Congress in 1846</w:t>
      </w:r>
      <w:r w:rsidR="00B20D26" w:rsidRPr="00720794">
        <w:rPr>
          <w:rStyle w:val="FootnoteReference"/>
          <w:color w:val="000000" w:themeColor="text1"/>
        </w:rPr>
        <w:footnoteReference w:id="13"/>
      </w:r>
      <w:r w:rsidR="00A65963" w:rsidRPr="00720794">
        <w:rPr>
          <w:color w:val="000000" w:themeColor="text1"/>
        </w:rPr>
        <w:t>—used to run an internship program that was open only to “</w:t>
      </w:r>
      <w:r w:rsidR="00DF7CEB">
        <w:rPr>
          <w:color w:val="000000" w:themeColor="text1"/>
        </w:rPr>
        <w:t>‘</w:t>
      </w:r>
      <w:r w:rsidR="00A65963" w:rsidRPr="00720794">
        <w:rPr>
          <w:color w:val="000000" w:themeColor="text1"/>
        </w:rPr>
        <w:t>Latina and Latino museum professionals</w:t>
      </w:r>
      <w:r w:rsidR="001524B6" w:rsidRPr="00720794">
        <w:rPr>
          <w:color w:val="000000" w:themeColor="text1"/>
        </w:rPr>
        <w:t>,</w:t>
      </w:r>
      <w:r w:rsidR="00DF7CEB">
        <w:rPr>
          <w:color w:val="000000" w:themeColor="text1"/>
        </w:rPr>
        <w:t>’</w:t>
      </w:r>
      <w:r w:rsidR="00A65963" w:rsidRPr="00720794">
        <w:rPr>
          <w:color w:val="000000" w:themeColor="text1"/>
        </w:rPr>
        <w:t>”</w:t>
      </w:r>
      <w:r w:rsidR="001524B6" w:rsidRPr="00720794">
        <w:rPr>
          <w:color w:val="000000" w:themeColor="text1"/>
        </w:rPr>
        <w:t xml:space="preserve"> </w:t>
      </w:r>
      <w:r w:rsidR="009C4F36" w:rsidRPr="00720794">
        <w:rPr>
          <w:color w:val="000000" w:themeColor="text1"/>
        </w:rPr>
        <w:t xml:space="preserve">thus </w:t>
      </w:r>
      <w:r w:rsidR="001524B6" w:rsidRPr="00720794">
        <w:rPr>
          <w:color w:val="000000" w:themeColor="text1"/>
        </w:rPr>
        <w:t>barring all Black, Asian, and white applicants.</w:t>
      </w:r>
      <w:r w:rsidR="00A65963" w:rsidRPr="00720794">
        <w:rPr>
          <w:color w:val="000000" w:themeColor="text1"/>
        </w:rPr>
        <w:t xml:space="preserve"> Dkt</w:t>
      </w:r>
      <w:r w:rsidR="00F4397D" w:rsidRPr="00720794">
        <w:rPr>
          <w:color w:val="000000" w:themeColor="text1"/>
        </w:rPr>
        <w:t>.</w:t>
      </w:r>
      <w:r w:rsidR="00A65963" w:rsidRPr="00720794">
        <w:rPr>
          <w:color w:val="000000" w:themeColor="text1"/>
        </w:rPr>
        <w:t xml:space="preserve">1 at 2, </w:t>
      </w:r>
      <w:r w:rsidR="00A65963" w:rsidRPr="00720794">
        <w:rPr>
          <w:i/>
          <w:iCs/>
          <w:color w:val="000000" w:themeColor="text1"/>
        </w:rPr>
        <w:t xml:space="preserve">American Alliance for Equal Rights v. </w:t>
      </w:r>
      <w:proofErr w:type="spellStart"/>
      <w:r w:rsidR="00A65963" w:rsidRPr="00720794">
        <w:rPr>
          <w:i/>
          <w:iCs/>
          <w:color w:val="000000" w:themeColor="text1"/>
        </w:rPr>
        <w:t>Zamanillo</w:t>
      </w:r>
      <w:proofErr w:type="spellEnd"/>
      <w:r w:rsidR="00A65963" w:rsidRPr="00720794">
        <w:rPr>
          <w:color w:val="000000" w:themeColor="text1"/>
        </w:rPr>
        <w:t>, 1:24-cv-00509 (D.D.C. Feb. 22, 2024). Created in 1994, the Latino Museum Studies Program provides “hands-on training opportunities for</w:t>
      </w:r>
      <w:r w:rsidR="00DF7CEB">
        <w:rPr>
          <w:color w:val="000000" w:themeColor="text1"/>
        </w:rPr>
        <w:t xml:space="preserve"> Latina, Latino, </w:t>
      </w:r>
      <w:r w:rsidR="00A65963" w:rsidRPr="00720794">
        <w:rPr>
          <w:color w:val="000000" w:themeColor="text1"/>
        </w:rPr>
        <w:t>Latinx-identifying undergraduate students”—and no one else. Dkt.3-3 at 20. The program’s explicit goal is to “</w:t>
      </w:r>
      <w:proofErr w:type="spellStart"/>
      <w:r w:rsidR="00A65963" w:rsidRPr="00720794">
        <w:rPr>
          <w:color w:val="000000" w:themeColor="text1"/>
        </w:rPr>
        <w:t>increas</w:t>
      </w:r>
      <w:proofErr w:type="spellEnd"/>
      <w:r w:rsidR="00A65963" w:rsidRPr="00720794">
        <w:rPr>
          <w:color w:val="000000" w:themeColor="text1"/>
        </w:rPr>
        <w:t xml:space="preserve">[e] the representation of Latina and Latino museum professionals in the field.” </w:t>
      </w:r>
      <w:r w:rsidR="00A65963" w:rsidRPr="00720794">
        <w:rPr>
          <w:i/>
          <w:iCs/>
          <w:color w:val="000000" w:themeColor="text1"/>
        </w:rPr>
        <w:t>Id</w:t>
      </w:r>
      <w:r w:rsidR="00A65963" w:rsidRPr="00720794">
        <w:rPr>
          <w:color w:val="000000" w:themeColor="text1"/>
        </w:rPr>
        <w:t>. at 16. And to its staff, the program is just a way “</w:t>
      </w:r>
      <w:r w:rsidR="00DF7CEB">
        <w:rPr>
          <w:color w:val="000000" w:themeColor="text1"/>
        </w:rPr>
        <w:t>‘</w:t>
      </w:r>
      <w:r w:rsidR="00A65963" w:rsidRPr="00720794">
        <w:rPr>
          <w:color w:val="000000" w:themeColor="text1"/>
        </w:rPr>
        <w:t>to work with young Latinas and Latinos.</w:t>
      </w:r>
      <w:r w:rsidR="00DF7CEB">
        <w:rPr>
          <w:color w:val="000000" w:themeColor="text1"/>
        </w:rPr>
        <w:t>’</w:t>
      </w:r>
      <w:r w:rsidR="00A65963" w:rsidRPr="00720794">
        <w:rPr>
          <w:color w:val="000000" w:themeColor="text1"/>
        </w:rPr>
        <w:t xml:space="preserve">” </w:t>
      </w:r>
      <w:r w:rsidR="00A65963" w:rsidRPr="00720794">
        <w:rPr>
          <w:i/>
          <w:iCs/>
          <w:color w:val="000000" w:themeColor="text1"/>
        </w:rPr>
        <w:t>Id</w:t>
      </w:r>
      <w:r w:rsidR="00A65963" w:rsidRPr="00720794">
        <w:rPr>
          <w:color w:val="000000" w:themeColor="text1"/>
        </w:rPr>
        <w:t xml:space="preserve">. at 26-27. (After the Alliance sued, </w:t>
      </w:r>
      <w:r w:rsidR="00A65963" w:rsidRPr="00720794">
        <w:rPr>
          <w:color w:val="000000" w:themeColor="text1"/>
        </w:rPr>
        <w:lastRenderedPageBreak/>
        <w:t>the Smithsonian promised not to “</w:t>
      </w:r>
      <w:r w:rsidR="003604D9">
        <w:rPr>
          <w:color w:val="000000" w:themeColor="text1"/>
        </w:rPr>
        <w:t>‘</w:t>
      </w:r>
      <w:r w:rsidR="00A65963" w:rsidRPr="00720794">
        <w:rPr>
          <w:color w:val="000000" w:themeColor="text1"/>
        </w:rPr>
        <w:t>give preference or restrict selection based on race or ethnicity.</w:t>
      </w:r>
      <w:r w:rsidR="003604D9">
        <w:rPr>
          <w:color w:val="000000" w:themeColor="text1"/>
        </w:rPr>
        <w:t>’</w:t>
      </w:r>
      <w:r w:rsidR="00A65963" w:rsidRPr="00720794">
        <w:rPr>
          <w:color w:val="000000" w:themeColor="text1"/>
        </w:rPr>
        <w:t>” Dkt.16 at 2.)</w:t>
      </w:r>
    </w:p>
    <w:p w14:paraId="319C99B3" w14:textId="1F635ABD" w:rsidR="00A65963" w:rsidRPr="00720794" w:rsidRDefault="00CC032B" w:rsidP="00D902E5">
      <w:pPr>
        <w:pStyle w:val="BodyText"/>
        <w:spacing w:after="120"/>
        <w:ind w:firstLine="360"/>
        <w:jc w:val="both"/>
        <w:rPr>
          <w:color w:val="000000" w:themeColor="text1"/>
        </w:rPr>
      </w:pPr>
      <w:r w:rsidRPr="00720794">
        <w:rPr>
          <w:color w:val="000000" w:themeColor="text1"/>
        </w:rPr>
        <w:t>Many states—like Alabama, Minnesota, and Illinois—have codified similar race requirements</w:t>
      </w:r>
      <w:r w:rsidR="00934A73">
        <w:rPr>
          <w:color w:val="000000" w:themeColor="text1"/>
        </w:rPr>
        <w:t xml:space="preserve">. In Alabama, for example, the </w:t>
      </w:r>
      <w:r w:rsidRPr="00720794">
        <w:rPr>
          <w:color w:val="000000" w:themeColor="text1"/>
        </w:rPr>
        <w:t xml:space="preserve">state’s </w:t>
      </w:r>
      <w:r w:rsidR="00A65963" w:rsidRPr="00720794">
        <w:rPr>
          <w:color w:val="000000" w:themeColor="text1"/>
        </w:rPr>
        <w:t xml:space="preserve">“Real Estate Appraisers Board” doesn’t let whites and </w:t>
      </w:r>
      <w:r w:rsidR="001524B6" w:rsidRPr="00720794">
        <w:rPr>
          <w:color w:val="000000" w:themeColor="text1"/>
        </w:rPr>
        <w:t xml:space="preserve">Asians </w:t>
      </w:r>
      <w:r w:rsidR="00A65963" w:rsidRPr="00720794">
        <w:rPr>
          <w:color w:val="000000" w:themeColor="text1"/>
        </w:rPr>
        <w:t xml:space="preserve">compete for every board seat. Ala. Code §34-27A-4. Instead, the state mandates that “no less than two of the nine board members shall be of a minority race.” </w:t>
      </w:r>
      <w:r w:rsidR="00A65963" w:rsidRPr="00720794">
        <w:rPr>
          <w:i/>
          <w:iCs/>
          <w:color w:val="000000" w:themeColor="text1"/>
        </w:rPr>
        <w:t>Id</w:t>
      </w:r>
      <w:r w:rsidR="00A65963" w:rsidRPr="00720794">
        <w:rPr>
          <w:color w:val="000000" w:themeColor="text1"/>
        </w:rPr>
        <w:t xml:space="preserve">.; </w:t>
      </w:r>
      <w:r w:rsidR="00A65963" w:rsidRPr="00720794">
        <w:rPr>
          <w:i/>
          <w:iCs/>
          <w:color w:val="000000" w:themeColor="text1"/>
        </w:rPr>
        <w:t>accord Ivey</w:t>
      </w:r>
      <w:r w:rsidR="00A65963" w:rsidRPr="00720794">
        <w:rPr>
          <w:color w:val="000000" w:themeColor="text1"/>
        </w:rPr>
        <w:t xml:space="preserve">, 2024 WL 1181451, at *1. The Board also requires its membership to “reflect the racial … diversity of the state,” Ala. Code §34-27A-4—a form of “outright racial balancing [that] is patently unconstitutional,” </w:t>
      </w:r>
      <w:r w:rsidR="00A65963" w:rsidRPr="00720794">
        <w:rPr>
          <w:i/>
          <w:iCs/>
          <w:color w:val="000000" w:themeColor="text1"/>
        </w:rPr>
        <w:t>Harvard</w:t>
      </w:r>
      <w:r w:rsidR="00A65963" w:rsidRPr="00720794">
        <w:rPr>
          <w:color w:val="000000" w:themeColor="text1"/>
        </w:rPr>
        <w:t xml:space="preserve">, 600 U.S. </w:t>
      </w:r>
      <w:r w:rsidR="00FF6C87" w:rsidRPr="00720794">
        <w:rPr>
          <w:color w:val="000000" w:themeColor="text1"/>
        </w:rPr>
        <w:t>at</w:t>
      </w:r>
      <w:r w:rsidR="00A65963" w:rsidRPr="00720794">
        <w:rPr>
          <w:color w:val="000000" w:themeColor="text1"/>
        </w:rPr>
        <w:t xml:space="preserve"> 223</w:t>
      </w:r>
      <w:r w:rsidR="00D902E5">
        <w:rPr>
          <w:color w:val="000000" w:themeColor="text1"/>
        </w:rPr>
        <w:t xml:space="preserve"> (cleaned up).</w:t>
      </w:r>
    </w:p>
    <w:p w14:paraId="4FCF4293" w14:textId="7B7CCB22" w:rsidR="00A65963" w:rsidRDefault="00CC032B" w:rsidP="00D902E5">
      <w:pPr>
        <w:pStyle w:val="BodyText"/>
        <w:spacing w:after="120"/>
        <w:ind w:firstLine="360"/>
        <w:jc w:val="both"/>
        <w:rPr>
          <w:color w:val="000000" w:themeColor="text1"/>
        </w:rPr>
      </w:pPr>
      <w:r w:rsidRPr="00720794">
        <w:rPr>
          <w:color w:val="000000" w:themeColor="text1"/>
        </w:rPr>
        <w:t xml:space="preserve">Same for Minnesota. </w:t>
      </w:r>
      <w:r w:rsidR="00A65963" w:rsidRPr="00720794">
        <w:rPr>
          <w:color w:val="000000" w:themeColor="text1"/>
        </w:rPr>
        <w:t>Minnesota’s Board of Social Work</w:t>
      </w:r>
      <w:r w:rsidR="008B60A1" w:rsidRPr="00720794">
        <w:rPr>
          <w:color w:val="000000" w:themeColor="text1"/>
        </w:rPr>
        <w:t xml:space="preserve"> </w:t>
      </w:r>
      <w:r w:rsidR="00A65963" w:rsidRPr="00720794">
        <w:rPr>
          <w:color w:val="000000" w:themeColor="text1"/>
        </w:rPr>
        <w:t xml:space="preserve">lets </w:t>
      </w:r>
      <w:r w:rsidR="00E65838" w:rsidRPr="00720794">
        <w:rPr>
          <w:color w:val="000000" w:themeColor="text1"/>
        </w:rPr>
        <w:t>w</w:t>
      </w:r>
      <w:r w:rsidR="00A65963" w:rsidRPr="00720794">
        <w:rPr>
          <w:color w:val="000000" w:themeColor="text1"/>
        </w:rPr>
        <w:t xml:space="preserve">hites and </w:t>
      </w:r>
      <w:r w:rsidR="006E5BB8" w:rsidRPr="00720794">
        <w:rPr>
          <w:color w:val="000000" w:themeColor="text1"/>
        </w:rPr>
        <w:t>A</w:t>
      </w:r>
      <w:r w:rsidR="00A65963" w:rsidRPr="00720794">
        <w:rPr>
          <w:color w:val="000000" w:themeColor="text1"/>
        </w:rPr>
        <w:t xml:space="preserve">sians compete for only ten of its 15 seats, reserving the remaining spots for </w:t>
      </w:r>
      <w:r w:rsidR="006E5BB8" w:rsidRPr="00720794">
        <w:rPr>
          <w:color w:val="000000" w:themeColor="text1"/>
        </w:rPr>
        <w:t>Black</w:t>
      </w:r>
      <w:r w:rsidR="00A65963" w:rsidRPr="00720794">
        <w:rPr>
          <w:color w:val="000000" w:themeColor="text1"/>
        </w:rPr>
        <w:t xml:space="preserve">, </w:t>
      </w:r>
      <w:r w:rsidR="006E5BB8" w:rsidRPr="00720794">
        <w:rPr>
          <w:color w:val="000000" w:themeColor="text1"/>
        </w:rPr>
        <w:t>Latino</w:t>
      </w:r>
      <w:r w:rsidR="00A65963" w:rsidRPr="00720794">
        <w:rPr>
          <w:color w:val="000000" w:themeColor="text1"/>
        </w:rPr>
        <w:t xml:space="preserve">, and </w:t>
      </w:r>
      <w:r w:rsidR="006E5BB8" w:rsidRPr="00720794">
        <w:rPr>
          <w:color w:val="000000" w:themeColor="text1"/>
        </w:rPr>
        <w:t>N</w:t>
      </w:r>
      <w:r w:rsidR="00A65963" w:rsidRPr="00720794">
        <w:rPr>
          <w:color w:val="000000" w:themeColor="text1"/>
        </w:rPr>
        <w:t xml:space="preserve">ative </w:t>
      </w:r>
      <w:r w:rsidR="006E5BB8" w:rsidRPr="00720794">
        <w:rPr>
          <w:color w:val="000000" w:themeColor="text1"/>
        </w:rPr>
        <w:t>A</w:t>
      </w:r>
      <w:r w:rsidR="00A65963" w:rsidRPr="00720794">
        <w:rPr>
          <w:color w:val="000000" w:themeColor="text1"/>
        </w:rPr>
        <w:t xml:space="preserve">merican Minnesotans. Minn. Stat. §148E.025, </w:t>
      </w:r>
      <w:proofErr w:type="spellStart"/>
      <w:r w:rsidR="00A65963" w:rsidRPr="00720794">
        <w:rPr>
          <w:color w:val="000000" w:themeColor="text1"/>
        </w:rPr>
        <w:t>subdiv</w:t>
      </w:r>
      <w:proofErr w:type="spellEnd"/>
      <w:r w:rsidR="00A65963" w:rsidRPr="00720794">
        <w:rPr>
          <w:color w:val="000000" w:themeColor="text1"/>
        </w:rPr>
        <w:t xml:space="preserve">. 2(e). Under that state’s laws, the Board </w:t>
      </w:r>
      <w:r w:rsidR="008B60A1" w:rsidRPr="00720794">
        <w:rPr>
          <w:color w:val="000000" w:themeColor="text1"/>
        </w:rPr>
        <w:t xml:space="preserve">of Social Work </w:t>
      </w:r>
      <w:r w:rsidR="00A65963" w:rsidRPr="00720794">
        <w:rPr>
          <w:color w:val="000000" w:themeColor="text1"/>
        </w:rPr>
        <w:t xml:space="preserve">must appoint “at least five members” who are from “a community of color” or “an underrepresented community.” </w:t>
      </w:r>
      <w:r w:rsidR="00D902E5">
        <w:rPr>
          <w:i/>
          <w:iCs/>
          <w:color w:val="000000" w:themeColor="text1"/>
        </w:rPr>
        <w:t>Id</w:t>
      </w:r>
      <w:r w:rsidR="00D902E5">
        <w:rPr>
          <w:color w:val="000000" w:themeColor="text1"/>
        </w:rPr>
        <w:t>. §</w:t>
      </w:r>
      <w:r w:rsidR="00A65963" w:rsidRPr="00720794">
        <w:rPr>
          <w:color w:val="000000" w:themeColor="text1"/>
        </w:rPr>
        <w:t xml:space="preserve">148E.025, </w:t>
      </w:r>
      <w:proofErr w:type="spellStart"/>
      <w:r w:rsidR="00A65963" w:rsidRPr="00720794">
        <w:rPr>
          <w:color w:val="000000" w:themeColor="text1"/>
        </w:rPr>
        <w:t>subdiv</w:t>
      </w:r>
      <w:proofErr w:type="spellEnd"/>
      <w:r w:rsidR="00A65963" w:rsidRPr="00720794">
        <w:rPr>
          <w:color w:val="000000" w:themeColor="text1"/>
        </w:rPr>
        <w:t xml:space="preserve">. 2(e)(1)-(2). And in Minnesota the phrase “underrepresented community” is specifically contrasted with “the majority” in that state: “Underrepresented community,” according to Minnesota, “means a group that is not represented in the majority with respect to race, ethnicity, national origin,” and so on. </w:t>
      </w:r>
      <w:r w:rsidR="00D902E5">
        <w:rPr>
          <w:i/>
          <w:iCs/>
          <w:color w:val="000000" w:themeColor="text1"/>
        </w:rPr>
        <w:t>Id</w:t>
      </w:r>
      <w:r w:rsidR="00D902E5">
        <w:rPr>
          <w:color w:val="000000" w:themeColor="text1"/>
        </w:rPr>
        <w:t>. </w:t>
      </w:r>
      <w:r w:rsidR="00A65963" w:rsidRPr="00720794">
        <w:rPr>
          <w:color w:val="000000" w:themeColor="text1"/>
        </w:rPr>
        <w:t xml:space="preserve">§148E.010, </w:t>
      </w:r>
      <w:proofErr w:type="spellStart"/>
      <w:r w:rsidR="00A65963" w:rsidRPr="00720794">
        <w:rPr>
          <w:color w:val="000000" w:themeColor="text1"/>
        </w:rPr>
        <w:t>subdiv</w:t>
      </w:r>
      <w:proofErr w:type="spellEnd"/>
      <w:r w:rsidR="00A65963" w:rsidRPr="00720794">
        <w:rPr>
          <w:color w:val="000000" w:themeColor="text1"/>
        </w:rPr>
        <w:t xml:space="preserve">. 20. So, by its plain terms, Minnesota law mandates anti-majority discrimination—the very type of discrimination that, according to </w:t>
      </w:r>
      <w:r w:rsidR="00A65963" w:rsidRPr="00720794">
        <w:rPr>
          <w:i/>
          <w:iCs/>
          <w:color w:val="000000" w:themeColor="text1"/>
        </w:rPr>
        <w:t>Ames</w:t>
      </w:r>
      <w:r w:rsidR="00A65963" w:rsidRPr="00720794">
        <w:rPr>
          <w:color w:val="000000" w:themeColor="text1"/>
        </w:rPr>
        <w:t>, is highly “</w:t>
      </w:r>
      <w:r w:rsidR="00D902E5">
        <w:rPr>
          <w:color w:val="000000" w:themeColor="text1"/>
        </w:rPr>
        <w:t>‘</w:t>
      </w:r>
      <w:r w:rsidR="00A65963" w:rsidRPr="00720794">
        <w:rPr>
          <w:color w:val="000000" w:themeColor="text1"/>
        </w:rPr>
        <w:t>unusual.</w:t>
      </w:r>
      <w:r w:rsidR="00D902E5">
        <w:rPr>
          <w:color w:val="000000" w:themeColor="text1"/>
        </w:rPr>
        <w:t>’</w:t>
      </w:r>
      <w:r w:rsidR="00A65963" w:rsidRPr="00720794">
        <w:rPr>
          <w:color w:val="000000" w:themeColor="text1"/>
        </w:rPr>
        <w:t xml:space="preserve">” 87 F.4th at 825. (The Alliance is currently </w:t>
      </w:r>
      <w:r w:rsidR="00A65963" w:rsidRPr="00720794">
        <w:rPr>
          <w:color w:val="000000" w:themeColor="text1"/>
        </w:rPr>
        <w:lastRenderedPageBreak/>
        <w:t xml:space="preserve">challenging Minnesota’s race requirement. Dkt.1 ¶¶23-30, </w:t>
      </w:r>
      <w:r w:rsidR="00A65963" w:rsidRPr="00720794">
        <w:rPr>
          <w:i/>
          <w:iCs/>
          <w:color w:val="000000" w:themeColor="text1"/>
        </w:rPr>
        <w:t>American Alliance for Equal Rights v. Walz</w:t>
      </w:r>
      <w:r w:rsidR="00A65963" w:rsidRPr="00720794">
        <w:rPr>
          <w:color w:val="000000" w:themeColor="text1"/>
        </w:rPr>
        <w:t>, 0:24-cv-01748 (D. Minn. May 15, 2024).</w:t>
      </w:r>
      <w:r w:rsidR="00941B02" w:rsidRPr="00720794">
        <w:rPr>
          <w:color w:val="000000" w:themeColor="text1"/>
        </w:rPr>
        <w:t>)</w:t>
      </w:r>
    </w:p>
    <w:p w14:paraId="1E50FAFB" w14:textId="7572FF15" w:rsidR="00934A73" w:rsidRPr="00720794" w:rsidRDefault="00934A73" w:rsidP="00934A73">
      <w:pPr>
        <w:pStyle w:val="BodyText"/>
        <w:spacing w:after="120"/>
        <w:ind w:firstLine="360"/>
        <w:jc w:val="both"/>
        <w:rPr>
          <w:color w:val="000000" w:themeColor="text1"/>
        </w:rPr>
      </w:pPr>
      <w:r>
        <w:rPr>
          <w:color w:val="000000" w:themeColor="text1"/>
        </w:rPr>
        <w:t xml:space="preserve">Illinois discriminates even more. That state </w:t>
      </w:r>
      <w:r w:rsidRPr="00720794">
        <w:rPr>
          <w:color w:val="000000" w:themeColor="text1"/>
        </w:rPr>
        <w:t>runs the “Minority Teachers of Illinois scholarship program,” which awards college scholarships to “minority student[s]</w:t>
      </w:r>
      <w:r>
        <w:rPr>
          <w:color w:val="000000" w:themeColor="text1"/>
        </w:rPr>
        <w:t>” and no one else.</w:t>
      </w:r>
      <w:r w:rsidRPr="00720794">
        <w:rPr>
          <w:color w:val="000000" w:themeColor="text1"/>
        </w:rPr>
        <w:t xml:space="preserve"> 110 ILCS §947/50(b). In Illinois, only “minority student[s]”—which include Blacks, Latinos, Native Americans, </w:t>
      </w:r>
      <w:r>
        <w:rPr>
          <w:color w:val="000000" w:themeColor="text1"/>
        </w:rPr>
        <w:t>Asians</w:t>
      </w:r>
      <w:r w:rsidR="001E335F">
        <w:rPr>
          <w:color w:val="000000" w:themeColor="text1"/>
        </w:rPr>
        <w:t>,</w:t>
      </w:r>
      <w:r>
        <w:rPr>
          <w:color w:val="000000" w:themeColor="text1"/>
        </w:rPr>
        <w:t xml:space="preserve"> </w:t>
      </w:r>
      <w:r w:rsidRPr="00720794">
        <w:rPr>
          <w:color w:val="000000" w:themeColor="text1"/>
        </w:rPr>
        <w:t xml:space="preserve">and Pacific Islanders, </w:t>
      </w:r>
      <w:r w:rsidRPr="00720794">
        <w:rPr>
          <w:i/>
          <w:iCs/>
          <w:color w:val="000000" w:themeColor="text1"/>
        </w:rPr>
        <w:t>id</w:t>
      </w:r>
      <w:r w:rsidRPr="00720794">
        <w:rPr>
          <w:color w:val="000000" w:themeColor="text1"/>
        </w:rPr>
        <w:t>. §947/50(a)(1)-(5)—are “[e]</w:t>
      </w:r>
      <w:proofErr w:type="spellStart"/>
      <w:r w:rsidRPr="00720794">
        <w:rPr>
          <w:color w:val="000000" w:themeColor="text1"/>
        </w:rPr>
        <w:t>ligible</w:t>
      </w:r>
      <w:proofErr w:type="spellEnd"/>
      <w:r w:rsidRPr="00720794">
        <w:rPr>
          <w:color w:val="000000" w:themeColor="text1"/>
        </w:rPr>
        <w:t xml:space="preserve">” to apply for the scholarship and get the award. </w:t>
      </w:r>
      <w:r w:rsidRPr="00720794">
        <w:rPr>
          <w:i/>
          <w:iCs/>
          <w:color w:val="000000" w:themeColor="text1"/>
        </w:rPr>
        <w:t>Id</w:t>
      </w:r>
      <w:r w:rsidRPr="00720794">
        <w:rPr>
          <w:color w:val="000000" w:themeColor="text1"/>
        </w:rPr>
        <w:t xml:space="preserve">. §947/50(a). So </w:t>
      </w:r>
      <w:r>
        <w:rPr>
          <w:color w:val="000000" w:themeColor="text1"/>
        </w:rPr>
        <w:t xml:space="preserve">white </w:t>
      </w:r>
      <w:r w:rsidRPr="00720794">
        <w:rPr>
          <w:color w:val="000000" w:themeColor="text1"/>
        </w:rPr>
        <w:t xml:space="preserve">students can’t participate. </w:t>
      </w:r>
      <w:r w:rsidRPr="00720794">
        <w:rPr>
          <w:i/>
          <w:iCs/>
          <w:color w:val="000000" w:themeColor="text1"/>
        </w:rPr>
        <w:t>Id</w:t>
      </w:r>
      <w:r w:rsidRPr="00720794">
        <w:rPr>
          <w:color w:val="000000" w:themeColor="text1"/>
        </w:rPr>
        <w:t xml:space="preserve">.  (The Alliance sued Illinois, and the case is pending. </w:t>
      </w:r>
      <w:r w:rsidRPr="00720794">
        <w:rPr>
          <w:i/>
          <w:iCs/>
          <w:color w:val="000000" w:themeColor="text1"/>
        </w:rPr>
        <w:t>See American Alliance for Equal Rights v. Pritzker</w:t>
      </w:r>
      <w:r w:rsidRPr="00720794">
        <w:rPr>
          <w:color w:val="000000" w:themeColor="text1"/>
        </w:rPr>
        <w:t>, 3:24-cv-03299 (C.D. Ill. Oct. 22, 2024).)</w:t>
      </w:r>
    </w:p>
    <w:p w14:paraId="17C8A8EC" w14:textId="2A79D226" w:rsidR="00A65963" w:rsidRPr="00720794" w:rsidRDefault="00A65963" w:rsidP="0083403A">
      <w:pPr>
        <w:pStyle w:val="BodyText"/>
        <w:numPr>
          <w:ilvl w:val="0"/>
          <w:numId w:val="25"/>
        </w:numPr>
        <w:spacing w:after="120"/>
        <w:jc w:val="both"/>
        <w:rPr>
          <w:b/>
          <w:bCs/>
          <w:color w:val="000000" w:themeColor="text1"/>
        </w:rPr>
      </w:pPr>
      <w:r w:rsidRPr="00720794">
        <w:rPr>
          <w:b/>
          <w:bCs/>
          <w:color w:val="000000" w:themeColor="text1"/>
        </w:rPr>
        <w:t xml:space="preserve">The </w:t>
      </w:r>
      <w:r w:rsidR="0048169D" w:rsidRPr="00720794">
        <w:rPr>
          <w:b/>
          <w:bCs/>
          <w:color w:val="000000" w:themeColor="text1"/>
        </w:rPr>
        <w:t xml:space="preserve">service academies </w:t>
      </w:r>
      <w:r w:rsidRPr="00720794">
        <w:rPr>
          <w:b/>
          <w:bCs/>
          <w:color w:val="000000" w:themeColor="text1"/>
        </w:rPr>
        <w:t>discriminate against white</w:t>
      </w:r>
      <w:r w:rsidR="0048169D" w:rsidRPr="00720794">
        <w:rPr>
          <w:b/>
          <w:bCs/>
          <w:color w:val="000000" w:themeColor="text1"/>
        </w:rPr>
        <w:t xml:space="preserve"> applicant</w:t>
      </w:r>
      <w:r w:rsidRPr="00720794">
        <w:rPr>
          <w:b/>
          <w:bCs/>
          <w:color w:val="000000" w:themeColor="text1"/>
        </w:rPr>
        <w:t>s.</w:t>
      </w:r>
    </w:p>
    <w:p w14:paraId="1B0A7E72" w14:textId="05D31DCC" w:rsidR="00A65963" w:rsidRPr="00720794" w:rsidRDefault="007927C6" w:rsidP="0083403A">
      <w:pPr>
        <w:pStyle w:val="BodyText"/>
        <w:spacing w:after="120"/>
        <w:ind w:firstLine="360"/>
        <w:jc w:val="both"/>
        <w:rPr>
          <w:color w:val="000000" w:themeColor="text1"/>
        </w:rPr>
      </w:pPr>
      <w:r w:rsidRPr="00720794">
        <w:rPr>
          <w:color w:val="000000" w:themeColor="text1"/>
        </w:rPr>
        <w:t>The military isn’t immune from th</w:t>
      </w:r>
      <w:r w:rsidR="00383050" w:rsidRPr="00720794">
        <w:rPr>
          <w:color w:val="000000" w:themeColor="text1"/>
        </w:rPr>
        <w:t>e</w:t>
      </w:r>
      <w:r w:rsidRPr="00720794">
        <w:rPr>
          <w:color w:val="000000" w:themeColor="text1"/>
        </w:rPr>
        <w:t xml:space="preserve"> recent scourge of discrimination either. </w:t>
      </w:r>
      <w:r w:rsidR="00A65963" w:rsidRPr="00720794">
        <w:rPr>
          <w:color w:val="000000" w:themeColor="text1"/>
        </w:rPr>
        <w:t xml:space="preserve">For </w:t>
      </w:r>
      <w:r w:rsidR="00383050" w:rsidRPr="00720794">
        <w:rPr>
          <w:color w:val="000000" w:themeColor="text1"/>
        </w:rPr>
        <w:t>decades</w:t>
      </w:r>
      <w:r w:rsidR="00A65963" w:rsidRPr="00720794">
        <w:rPr>
          <w:color w:val="000000" w:themeColor="text1"/>
        </w:rPr>
        <w:t xml:space="preserve">, West Point has “consider[ed] race and ethnicity” in its admissions process. </w:t>
      </w:r>
      <w:r w:rsidRPr="00720794">
        <w:rPr>
          <w:i/>
          <w:iCs/>
          <w:color w:val="000000" w:themeColor="text1"/>
        </w:rPr>
        <w:t>West Point</w:t>
      </w:r>
      <w:r w:rsidRPr="00720794">
        <w:rPr>
          <w:color w:val="000000" w:themeColor="text1"/>
        </w:rPr>
        <w:t xml:space="preserve">, 709 F. Supp. 3d </w:t>
      </w:r>
      <w:r w:rsidR="00313D74" w:rsidRPr="00720794">
        <w:rPr>
          <w:color w:val="000000" w:themeColor="text1"/>
        </w:rPr>
        <w:t>at</w:t>
      </w:r>
      <w:r w:rsidRPr="00720794">
        <w:rPr>
          <w:color w:val="000000" w:themeColor="text1"/>
        </w:rPr>
        <w:t xml:space="preserve"> 128. </w:t>
      </w:r>
      <w:r w:rsidR="00A65963" w:rsidRPr="00720794">
        <w:rPr>
          <w:color w:val="000000" w:themeColor="text1"/>
        </w:rPr>
        <w:t>That consideration plays out at the beginning, middle, and end of its admissions cycle.</w:t>
      </w:r>
    </w:p>
    <w:p w14:paraId="397662B0" w14:textId="25AB32AE" w:rsidR="00A65963" w:rsidRPr="00720794" w:rsidRDefault="00A65963" w:rsidP="00313D74">
      <w:pPr>
        <w:pStyle w:val="BodyText"/>
        <w:spacing w:after="120"/>
        <w:ind w:firstLine="360"/>
        <w:jc w:val="both"/>
        <w:rPr>
          <w:color w:val="000000" w:themeColor="text1"/>
        </w:rPr>
      </w:pPr>
      <w:r w:rsidRPr="00720794">
        <w:rPr>
          <w:color w:val="000000" w:themeColor="text1"/>
        </w:rPr>
        <w:t>At the beginning of its process, West Point sets rigid racial targets to fill its incoming class. “It attempts to balance the Corps” by setting “desired percentages of … blacks, Hispanics, and other minorities.” Dkt.10-5 at 17</w:t>
      </w:r>
      <w:r w:rsidR="00313D74" w:rsidRPr="00720794">
        <w:rPr>
          <w:color w:val="000000" w:themeColor="text1"/>
        </w:rPr>
        <w:t xml:space="preserve">, </w:t>
      </w:r>
      <w:r w:rsidR="00313D74" w:rsidRPr="00720794">
        <w:rPr>
          <w:i/>
          <w:iCs/>
          <w:color w:val="000000" w:themeColor="text1"/>
        </w:rPr>
        <w:t>SFFA v. West Point</w:t>
      </w:r>
      <w:r w:rsidR="00313D74" w:rsidRPr="00720794">
        <w:rPr>
          <w:color w:val="000000" w:themeColor="text1"/>
        </w:rPr>
        <w:t xml:space="preserve">, 7:23-cv-08262 (Sept. 19, 2023). </w:t>
      </w:r>
      <w:r w:rsidRPr="00720794">
        <w:rPr>
          <w:color w:val="000000" w:themeColor="text1"/>
        </w:rPr>
        <w:t xml:space="preserve">And those percentages are precise: In 2023, West Point </w:t>
      </w:r>
      <w:r w:rsidR="0048169D" w:rsidRPr="00720794">
        <w:rPr>
          <w:color w:val="000000" w:themeColor="text1"/>
        </w:rPr>
        <w:t>sought</w:t>
      </w:r>
      <w:r w:rsidRPr="00720794">
        <w:rPr>
          <w:color w:val="000000" w:themeColor="text1"/>
        </w:rPr>
        <w:t xml:space="preserve"> to admit exactly 171 </w:t>
      </w:r>
      <w:r w:rsidR="00CC032B" w:rsidRPr="00720794">
        <w:rPr>
          <w:color w:val="000000" w:themeColor="text1"/>
        </w:rPr>
        <w:t>African A</w:t>
      </w:r>
      <w:r w:rsidR="00E65838" w:rsidRPr="00720794">
        <w:rPr>
          <w:color w:val="000000" w:themeColor="text1"/>
        </w:rPr>
        <w:t>mericans</w:t>
      </w:r>
      <w:r w:rsidRPr="00720794">
        <w:rPr>
          <w:color w:val="000000" w:themeColor="text1"/>
        </w:rPr>
        <w:t xml:space="preserve">, 138 </w:t>
      </w:r>
      <w:r w:rsidR="00CC032B" w:rsidRPr="00720794">
        <w:rPr>
          <w:color w:val="000000" w:themeColor="text1"/>
        </w:rPr>
        <w:t>H</w:t>
      </w:r>
      <w:r w:rsidRPr="00720794">
        <w:rPr>
          <w:color w:val="000000" w:themeColor="text1"/>
        </w:rPr>
        <w:t>ispanics,</w:t>
      </w:r>
      <w:r w:rsidR="0039314A" w:rsidRPr="00720794">
        <w:rPr>
          <w:color w:val="000000" w:themeColor="text1"/>
        </w:rPr>
        <w:t xml:space="preserve"> and</w:t>
      </w:r>
      <w:r w:rsidRPr="00720794">
        <w:rPr>
          <w:color w:val="000000" w:themeColor="text1"/>
        </w:rPr>
        <w:t xml:space="preserve"> 61 </w:t>
      </w:r>
      <w:r w:rsidR="00CC032B" w:rsidRPr="00720794">
        <w:rPr>
          <w:color w:val="000000" w:themeColor="text1"/>
        </w:rPr>
        <w:t>Asians</w:t>
      </w:r>
      <w:r w:rsidRPr="00720794">
        <w:rPr>
          <w:color w:val="000000" w:themeColor="text1"/>
        </w:rPr>
        <w:t>. Dkt.53-2 at 4.</w:t>
      </w:r>
    </w:p>
    <w:p w14:paraId="06834EE8" w14:textId="2A7E6703" w:rsidR="00A65963" w:rsidRPr="00720794" w:rsidRDefault="00A65963" w:rsidP="0070620C">
      <w:pPr>
        <w:pStyle w:val="BodyText"/>
        <w:spacing w:after="120"/>
        <w:ind w:firstLine="360"/>
        <w:jc w:val="both"/>
        <w:rPr>
          <w:color w:val="000000" w:themeColor="text1"/>
        </w:rPr>
      </w:pPr>
      <w:r w:rsidRPr="00720794">
        <w:rPr>
          <w:color w:val="000000" w:themeColor="text1"/>
        </w:rPr>
        <w:lastRenderedPageBreak/>
        <w:t xml:space="preserve">To hit those quotas, West Point considers race when offering “letters of assurance”—the University’s </w:t>
      </w:r>
      <w:r w:rsidR="00675470" w:rsidRPr="00720794">
        <w:rPr>
          <w:color w:val="000000" w:themeColor="text1"/>
        </w:rPr>
        <w:t>version of</w:t>
      </w:r>
      <w:r w:rsidRPr="00720794">
        <w:rPr>
          <w:color w:val="000000" w:themeColor="text1"/>
        </w:rPr>
        <w:t xml:space="preserve"> early admissions. </w:t>
      </w:r>
      <w:r w:rsidR="001E335F">
        <w:rPr>
          <w:i/>
          <w:iCs/>
          <w:color w:val="000000" w:themeColor="text1"/>
        </w:rPr>
        <w:t xml:space="preserve">See </w:t>
      </w:r>
      <w:r w:rsidRPr="00720794">
        <w:rPr>
          <w:i/>
          <w:iCs/>
          <w:color w:val="000000" w:themeColor="text1"/>
        </w:rPr>
        <w:t>West Point</w:t>
      </w:r>
      <w:r w:rsidRPr="00720794">
        <w:rPr>
          <w:color w:val="000000" w:themeColor="text1"/>
        </w:rPr>
        <w:t xml:space="preserve">, 709 F. Supp. 3d at </w:t>
      </w:r>
      <w:r w:rsidR="001E335F">
        <w:rPr>
          <w:color w:val="000000" w:themeColor="text1"/>
        </w:rPr>
        <w:t>127-</w:t>
      </w:r>
      <w:r w:rsidRPr="00720794">
        <w:rPr>
          <w:color w:val="000000" w:themeColor="text1"/>
        </w:rPr>
        <w:t>28. When offering those letters, “West Point</w:t>
      </w:r>
      <w:r w:rsidR="00045558" w:rsidRPr="00720794">
        <w:rPr>
          <w:color w:val="000000" w:themeColor="text1"/>
        </w:rPr>
        <w:t>’</w:t>
      </w:r>
      <w:r w:rsidRPr="00720794">
        <w:rPr>
          <w:color w:val="000000" w:themeColor="text1"/>
        </w:rPr>
        <w:t xml:space="preserve">s Diversity Outreach Office conducts [its] review for African American, Hispanic, and Native American candidates, while regional teams conduct [their] review for other candidates.” </w:t>
      </w:r>
      <w:r w:rsidRPr="00720794">
        <w:rPr>
          <w:i/>
          <w:iCs/>
          <w:color w:val="000000" w:themeColor="text1"/>
        </w:rPr>
        <w:t>Id</w:t>
      </w:r>
      <w:r w:rsidRPr="00720794">
        <w:rPr>
          <w:color w:val="000000" w:themeColor="text1"/>
        </w:rPr>
        <w:t>.</w:t>
      </w:r>
      <w:r w:rsidR="00BA3F90">
        <w:rPr>
          <w:color w:val="000000" w:themeColor="text1"/>
        </w:rPr>
        <w:t xml:space="preserve"> at 128.</w:t>
      </w:r>
      <w:r w:rsidRPr="00720794">
        <w:rPr>
          <w:color w:val="000000" w:themeColor="text1"/>
        </w:rPr>
        <w:t xml:space="preserve"> </w:t>
      </w:r>
      <w:r w:rsidR="00045558" w:rsidRPr="00720794">
        <w:rPr>
          <w:color w:val="000000" w:themeColor="text1"/>
        </w:rPr>
        <w:t xml:space="preserve">And </w:t>
      </w:r>
      <w:r w:rsidRPr="00720794">
        <w:rPr>
          <w:color w:val="000000" w:themeColor="text1"/>
        </w:rPr>
        <w:t>West Point applies different rules to different races</w:t>
      </w:r>
      <w:r w:rsidR="0070620C" w:rsidRPr="00720794">
        <w:rPr>
          <w:color w:val="000000" w:themeColor="text1"/>
        </w:rPr>
        <w:t xml:space="preserve">. Dkt.53-2 at 4. </w:t>
      </w:r>
      <w:r w:rsidRPr="00720794">
        <w:rPr>
          <w:color w:val="000000" w:themeColor="text1"/>
        </w:rPr>
        <w:t xml:space="preserve">According to its guidelines, “African-American[s]” can get a letter of assurance whenever their College Entrance Examination Rank is at or above 554 points—the same threshold for ultra-rare applicants like “Recruited Athletes.” </w:t>
      </w:r>
      <w:r w:rsidR="0070620C" w:rsidRPr="00720794">
        <w:rPr>
          <w:i/>
          <w:iCs/>
          <w:color w:val="000000" w:themeColor="text1"/>
        </w:rPr>
        <w:t>Id</w:t>
      </w:r>
      <w:r w:rsidR="0070620C" w:rsidRPr="00720794">
        <w:rPr>
          <w:color w:val="000000" w:themeColor="text1"/>
        </w:rPr>
        <w:t>.</w:t>
      </w:r>
      <w:r w:rsidRPr="00720794">
        <w:rPr>
          <w:color w:val="000000" w:themeColor="text1"/>
        </w:rPr>
        <w:t xml:space="preserve"> “Hispanic-American[s]</w:t>
      </w:r>
      <w:r w:rsidR="00045558" w:rsidRPr="00720794">
        <w:rPr>
          <w:color w:val="000000" w:themeColor="text1"/>
        </w:rPr>
        <w:t xml:space="preserve">,” on the other hand, </w:t>
      </w:r>
      <w:r w:rsidRPr="00720794">
        <w:rPr>
          <w:color w:val="000000" w:themeColor="text1"/>
        </w:rPr>
        <w:t xml:space="preserve">can get a letter if they have </w:t>
      </w:r>
      <w:r w:rsidR="00045558" w:rsidRPr="00720794">
        <w:rPr>
          <w:color w:val="000000" w:themeColor="text1"/>
        </w:rPr>
        <w:t xml:space="preserve">a College Entrance Examination Rank of 554 points </w:t>
      </w:r>
      <w:r w:rsidR="00045558" w:rsidRPr="00720794">
        <w:rPr>
          <w:i/>
          <w:iCs/>
          <w:color w:val="000000" w:themeColor="text1"/>
        </w:rPr>
        <w:t xml:space="preserve">and </w:t>
      </w:r>
      <w:r w:rsidR="00045558" w:rsidRPr="00720794">
        <w:rPr>
          <w:color w:val="000000" w:themeColor="text1"/>
        </w:rPr>
        <w:t xml:space="preserve">a “Whole Candidate Score” of 5,600 points. </w:t>
      </w:r>
      <w:r w:rsidRPr="00720794">
        <w:rPr>
          <w:i/>
          <w:iCs/>
          <w:color w:val="000000" w:themeColor="text1"/>
        </w:rPr>
        <w:t xml:space="preserve">Id. </w:t>
      </w:r>
      <w:r w:rsidRPr="00720794">
        <w:rPr>
          <w:color w:val="000000" w:themeColor="text1"/>
        </w:rPr>
        <w:t xml:space="preserve">And </w:t>
      </w:r>
      <w:r w:rsidR="00E65838" w:rsidRPr="00720794">
        <w:rPr>
          <w:color w:val="000000" w:themeColor="text1"/>
        </w:rPr>
        <w:t>w</w:t>
      </w:r>
      <w:r w:rsidRPr="00720794">
        <w:rPr>
          <w:color w:val="000000" w:themeColor="text1"/>
        </w:rPr>
        <w:t xml:space="preserve">hite and </w:t>
      </w:r>
      <w:r w:rsidR="001A10B7" w:rsidRPr="00720794">
        <w:rPr>
          <w:color w:val="000000" w:themeColor="text1"/>
        </w:rPr>
        <w:t xml:space="preserve">Asian </w:t>
      </w:r>
      <w:r w:rsidRPr="00720794">
        <w:rPr>
          <w:color w:val="000000" w:themeColor="text1"/>
        </w:rPr>
        <w:t>applicants—who can get a letter only if they are “</w:t>
      </w:r>
      <w:r w:rsidR="00BA3F90">
        <w:rPr>
          <w:color w:val="000000" w:themeColor="text1"/>
        </w:rPr>
        <w:t>S</w:t>
      </w:r>
      <w:r w:rsidRPr="00720794">
        <w:rPr>
          <w:color w:val="000000" w:themeColor="text1"/>
        </w:rPr>
        <w:t xml:space="preserve">cholars”—must have a College Entrance Examination Rank of </w:t>
      </w:r>
      <w:r w:rsidR="00045558" w:rsidRPr="00720794">
        <w:rPr>
          <w:color w:val="000000" w:themeColor="text1"/>
        </w:rPr>
        <w:t xml:space="preserve">at least </w:t>
      </w:r>
      <w:r w:rsidRPr="00720794">
        <w:rPr>
          <w:color w:val="000000" w:themeColor="text1"/>
        </w:rPr>
        <w:t xml:space="preserve">650 points and a Whole Candidate Score of </w:t>
      </w:r>
      <w:r w:rsidR="00045558" w:rsidRPr="00720794">
        <w:rPr>
          <w:color w:val="000000" w:themeColor="text1"/>
        </w:rPr>
        <w:t xml:space="preserve">at least </w:t>
      </w:r>
      <w:r w:rsidRPr="00720794">
        <w:rPr>
          <w:color w:val="000000" w:themeColor="text1"/>
        </w:rPr>
        <w:t>6,801</w:t>
      </w:r>
      <w:r w:rsidR="00045558" w:rsidRPr="00720794">
        <w:rPr>
          <w:color w:val="000000" w:themeColor="text1"/>
        </w:rPr>
        <w:t xml:space="preserve"> points</w:t>
      </w:r>
      <w:r w:rsidRPr="00720794">
        <w:rPr>
          <w:color w:val="000000" w:themeColor="text1"/>
        </w:rPr>
        <w:t xml:space="preserve">. </w:t>
      </w:r>
      <w:r w:rsidR="00BB703F" w:rsidRPr="00720794">
        <w:rPr>
          <w:i/>
          <w:iCs/>
          <w:color w:val="000000" w:themeColor="text1"/>
        </w:rPr>
        <w:t>Id</w:t>
      </w:r>
      <w:r w:rsidR="00BB703F" w:rsidRPr="00720794">
        <w:rPr>
          <w:color w:val="000000" w:themeColor="text1"/>
        </w:rPr>
        <w:t>.</w:t>
      </w:r>
    </w:p>
    <w:p w14:paraId="1A3BFA55" w14:textId="371ED818" w:rsidR="00A65963" w:rsidRPr="00720794" w:rsidRDefault="00A65963" w:rsidP="00AA002A">
      <w:pPr>
        <w:pStyle w:val="BodyText"/>
        <w:spacing w:after="120"/>
        <w:ind w:firstLine="360"/>
        <w:jc w:val="both"/>
        <w:rPr>
          <w:color w:val="000000" w:themeColor="text1"/>
        </w:rPr>
      </w:pPr>
      <w:r w:rsidRPr="00720794">
        <w:rPr>
          <w:color w:val="000000" w:themeColor="text1"/>
        </w:rPr>
        <w:t xml:space="preserve">If West Point still doesn’t like its racial numbers, it </w:t>
      </w:r>
      <w:r w:rsidR="00C06716" w:rsidRPr="00720794">
        <w:rPr>
          <w:color w:val="000000" w:themeColor="text1"/>
        </w:rPr>
        <w:t xml:space="preserve">can </w:t>
      </w:r>
      <w:r w:rsidRPr="00720794">
        <w:rPr>
          <w:color w:val="000000" w:themeColor="text1"/>
        </w:rPr>
        <w:t xml:space="preserve">consider race </w:t>
      </w:r>
      <w:r w:rsidR="00615A78" w:rsidRPr="00720794">
        <w:rPr>
          <w:color w:val="000000" w:themeColor="text1"/>
        </w:rPr>
        <w:t>once more</w:t>
      </w:r>
      <w:r w:rsidRPr="00720794">
        <w:rPr>
          <w:color w:val="000000" w:themeColor="text1"/>
        </w:rPr>
        <w:t xml:space="preserve">. “[A]t the end of the admissions cycle, if West Point has not reached its class size … the Admissions Office may consider race and ethnicity” to boost the number of “African American, Hispanic, and Native American candidates.” </w:t>
      </w:r>
      <w:r w:rsidRPr="00720794">
        <w:rPr>
          <w:i/>
          <w:iCs/>
          <w:color w:val="000000" w:themeColor="text1"/>
        </w:rPr>
        <w:t>West Point</w:t>
      </w:r>
      <w:r w:rsidRPr="00720794">
        <w:rPr>
          <w:color w:val="000000" w:themeColor="text1"/>
        </w:rPr>
        <w:t xml:space="preserve">, 709 F. Supp. 3d at 129. </w:t>
      </w:r>
      <w:r w:rsidR="00794E41" w:rsidRPr="00720794">
        <w:rPr>
          <w:color w:val="000000" w:themeColor="text1"/>
        </w:rPr>
        <w:t xml:space="preserve">And </w:t>
      </w:r>
      <w:r w:rsidR="00AA002A" w:rsidRPr="00720794">
        <w:rPr>
          <w:color w:val="000000" w:themeColor="text1"/>
        </w:rPr>
        <w:t xml:space="preserve">those race-based boosts are big. </w:t>
      </w:r>
      <w:r w:rsidR="00794E41" w:rsidRPr="00720794">
        <w:rPr>
          <w:color w:val="000000" w:themeColor="text1"/>
        </w:rPr>
        <w:t xml:space="preserve">Dkt.53-2 at 3. Last year, </w:t>
      </w:r>
      <w:r w:rsidRPr="00720794">
        <w:rPr>
          <w:color w:val="000000" w:themeColor="text1"/>
        </w:rPr>
        <w:t>West Point set strict targets for the number of “additional appointees,” instructing admissions officers to reserve “100 additional appointe</w:t>
      </w:r>
      <w:r w:rsidR="007B739C" w:rsidRPr="00720794">
        <w:rPr>
          <w:color w:val="000000" w:themeColor="text1"/>
        </w:rPr>
        <w:t>es</w:t>
      </w:r>
      <w:r w:rsidRPr="00720794">
        <w:rPr>
          <w:color w:val="000000" w:themeColor="text1"/>
        </w:rPr>
        <w:t xml:space="preserve">” for “African Americans” and </w:t>
      </w:r>
      <w:r w:rsidRPr="00720794">
        <w:rPr>
          <w:color w:val="000000" w:themeColor="text1"/>
        </w:rPr>
        <w:lastRenderedPageBreak/>
        <w:t>“75 additional</w:t>
      </w:r>
      <w:r w:rsidR="007B739C" w:rsidRPr="00720794">
        <w:rPr>
          <w:color w:val="000000" w:themeColor="text1"/>
        </w:rPr>
        <w:t xml:space="preserve"> appointees</w:t>
      </w:r>
      <w:r w:rsidRPr="00720794">
        <w:rPr>
          <w:color w:val="000000" w:themeColor="text1"/>
        </w:rPr>
        <w:t xml:space="preserve">” </w:t>
      </w:r>
      <w:r w:rsidR="00BC3A99" w:rsidRPr="00720794">
        <w:rPr>
          <w:color w:val="000000" w:themeColor="text1"/>
        </w:rPr>
        <w:t xml:space="preserve">for </w:t>
      </w:r>
      <w:r w:rsidRPr="00720794">
        <w:rPr>
          <w:color w:val="000000" w:themeColor="text1"/>
        </w:rPr>
        <w:t xml:space="preserve">“Hispanic Americans.” </w:t>
      </w:r>
      <w:r w:rsidR="00794E41" w:rsidRPr="00720794">
        <w:rPr>
          <w:i/>
          <w:iCs/>
          <w:color w:val="000000" w:themeColor="text1"/>
        </w:rPr>
        <w:t>Id</w:t>
      </w:r>
      <w:r w:rsidR="00794E41" w:rsidRPr="00720794">
        <w:rPr>
          <w:color w:val="000000" w:themeColor="text1"/>
        </w:rPr>
        <w:t>.</w:t>
      </w:r>
    </w:p>
    <w:p w14:paraId="1C3BAA1A" w14:textId="621555F4" w:rsidR="00A65963" w:rsidRPr="00720794" w:rsidRDefault="00A65963" w:rsidP="00DC21C5">
      <w:pPr>
        <w:pStyle w:val="BodyText"/>
        <w:spacing w:after="120"/>
        <w:ind w:firstLine="360"/>
        <w:jc w:val="both"/>
        <w:rPr>
          <w:color w:val="000000" w:themeColor="text1"/>
        </w:rPr>
      </w:pPr>
      <w:r w:rsidRPr="00720794">
        <w:rPr>
          <w:color w:val="000000" w:themeColor="text1"/>
        </w:rPr>
        <w:t xml:space="preserve">The Naval Academy—the best public school in the Nation—also discriminates against whites. </w:t>
      </w:r>
      <w:r w:rsidR="00DC21C5" w:rsidRPr="00720794">
        <w:rPr>
          <w:i/>
          <w:iCs/>
          <w:color w:val="000000" w:themeColor="text1"/>
        </w:rPr>
        <w:t>Naval Academy</w:t>
      </w:r>
      <w:r w:rsidR="00DC21C5" w:rsidRPr="00720794">
        <w:rPr>
          <w:color w:val="000000" w:themeColor="text1"/>
        </w:rPr>
        <w:t xml:space="preserve">, </w:t>
      </w:r>
      <w:r w:rsidR="00DC21C5" w:rsidRPr="00E811D5">
        <w:rPr>
          <w:color w:val="000000" w:themeColor="text1"/>
        </w:rPr>
        <w:t>2024 WL 5003510, at *1</w:t>
      </w:r>
      <w:r w:rsidR="00DC21C5">
        <w:rPr>
          <w:color w:val="000000" w:themeColor="text1"/>
        </w:rPr>
        <w:t xml:space="preserve">8. </w:t>
      </w:r>
      <w:r w:rsidRPr="00720794">
        <w:rPr>
          <w:color w:val="000000" w:themeColor="text1"/>
        </w:rPr>
        <w:t xml:space="preserve">During the admissions cycle, senior members of the admissions office meet “almost every week” to discuss the incoming class’s </w:t>
      </w:r>
      <w:r w:rsidR="00283DC0" w:rsidRPr="00720794">
        <w:rPr>
          <w:color w:val="000000" w:themeColor="text1"/>
        </w:rPr>
        <w:t>racial breakdown</w:t>
      </w:r>
      <w:r w:rsidRPr="00720794">
        <w:rPr>
          <w:color w:val="000000" w:themeColor="text1"/>
        </w:rPr>
        <w:t xml:space="preserve">. Dkt.148 at 20. During those meetings, the Dean of the Academy receives a “Dean’s Brief” from several members of the school’s admissions office. </w:t>
      </w:r>
      <w:r w:rsidRPr="00720794">
        <w:rPr>
          <w:i/>
          <w:iCs/>
          <w:color w:val="000000" w:themeColor="text1"/>
        </w:rPr>
        <w:t>Id</w:t>
      </w:r>
      <w:r w:rsidRPr="00720794">
        <w:rPr>
          <w:color w:val="000000" w:themeColor="text1"/>
        </w:rPr>
        <w:t xml:space="preserve">. Each of those briefs </w:t>
      </w:r>
      <w:r w:rsidR="00242C29" w:rsidRPr="00720794">
        <w:rPr>
          <w:color w:val="000000" w:themeColor="text1"/>
        </w:rPr>
        <w:t>has</w:t>
      </w:r>
      <w:r w:rsidRPr="00720794">
        <w:rPr>
          <w:color w:val="000000" w:themeColor="text1"/>
        </w:rPr>
        <w:t xml:space="preserve"> a chart “comparing the class</w:t>
      </w:r>
      <w:r w:rsidR="00283DC0" w:rsidRPr="00720794">
        <w:rPr>
          <w:color w:val="000000" w:themeColor="text1"/>
        </w:rPr>
        <w:t> … solely by race</w:t>
      </w:r>
      <w:r w:rsidRPr="00720794">
        <w:rPr>
          <w:color w:val="000000" w:themeColor="text1"/>
        </w:rPr>
        <w:t xml:space="preserve">.” </w:t>
      </w:r>
      <w:r w:rsidRPr="00720794">
        <w:rPr>
          <w:i/>
          <w:iCs/>
          <w:color w:val="000000" w:themeColor="text1"/>
        </w:rPr>
        <w:t>Id</w:t>
      </w:r>
      <w:r w:rsidRPr="00720794">
        <w:rPr>
          <w:color w:val="000000" w:themeColor="text1"/>
        </w:rPr>
        <w:t xml:space="preserve">. “Race is tracked in four columns: total minority, African American, Hispanic, and Asian/Native American.” </w:t>
      </w:r>
      <w:r w:rsidRPr="00720794">
        <w:rPr>
          <w:i/>
          <w:iCs/>
          <w:color w:val="000000" w:themeColor="text1"/>
        </w:rPr>
        <w:t>Id</w:t>
      </w:r>
      <w:r w:rsidRPr="00720794">
        <w:rPr>
          <w:color w:val="000000" w:themeColor="text1"/>
        </w:rPr>
        <w:t xml:space="preserve">. </w:t>
      </w:r>
      <w:r w:rsidR="00F64529" w:rsidRPr="00720794">
        <w:rPr>
          <w:color w:val="000000" w:themeColor="text1"/>
        </w:rPr>
        <w:t>(There’s no “white” column.</w:t>
      </w:r>
      <w:r w:rsidR="00283DC0" w:rsidRPr="00720794">
        <w:rPr>
          <w:color w:val="000000" w:themeColor="text1"/>
        </w:rPr>
        <w:t>)</w:t>
      </w:r>
    </w:p>
    <w:p w14:paraId="515B933C" w14:textId="5CC63CE4" w:rsidR="00B14A6D" w:rsidRPr="00720794" w:rsidRDefault="00F64529" w:rsidP="00856B54">
      <w:pPr>
        <w:pStyle w:val="BodyText"/>
        <w:spacing w:after="120"/>
        <w:ind w:firstLine="360"/>
        <w:jc w:val="both"/>
        <w:rPr>
          <w:color w:val="000000" w:themeColor="text1"/>
        </w:rPr>
      </w:pPr>
      <w:r w:rsidRPr="00720794">
        <w:rPr>
          <w:color w:val="000000" w:themeColor="text1"/>
        </w:rPr>
        <w:t>That persistent focus on race plays out across the</w:t>
      </w:r>
      <w:r w:rsidR="00023F2F" w:rsidRPr="00720794">
        <w:rPr>
          <w:color w:val="000000" w:themeColor="text1"/>
        </w:rPr>
        <w:t xml:space="preserve"> </w:t>
      </w:r>
      <w:r w:rsidRPr="00720794">
        <w:rPr>
          <w:color w:val="000000" w:themeColor="text1"/>
        </w:rPr>
        <w:t xml:space="preserve">Academy’s admissions process. </w:t>
      </w:r>
      <w:r w:rsidR="00A65963" w:rsidRPr="00720794">
        <w:rPr>
          <w:color w:val="000000" w:themeColor="text1"/>
        </w:rPr>
        <w:t>Like West Point, the Naval Academy’s admissions policies “mandate that … race [be] taken into consideration” throughout the admissions cycle.</w:t>
      </w:r>
      <w:r w:rsidR="00856B54" w:rsidRPr="00856B54">
        <w:rPr>
          <w:i/>
          <w:iCs/>
          <w:color w:val="000000" w:themeColor="text1"/>
        </w:rPr>
        <w:t xml:space="preserve"> </w:t>
      </w:r>
      <w:r w:rsidR="00856B54" w:rsidRPr="00720794">
        <w:rPr>
          <w:i/>
          <w:iCs/>
          <w:color w:val="000000" w:themeColor="text1"/>
        </w:rPr>
        <w:t>Naval Academy</w:t>
      </w:r>
      <w:r w:rsidR="00856B54" w:rsidRPr="00720794">
        <w:rPr>
          <w:color w:val="000000" w:themeColor="text1"/>
        </w:rPr>
        <w:t xml:space="preserve">, </w:t>
      </w:r>
      <w:r w:rsidR="00856B54" w:rsidRPr="00E811D5">
        <w:rPr>
          <w:color w:val="000000" w:themeColor="text1"/>
        </w:rPr>
        <w:t>2024 WL 5003510, at *1</w:t>
      </w:r>
      <w:r w:rsidR="00856B54">
        <w:rPr>
          <w:color w:val="000000" w:themeColor="text1"/>
        </w:rPr>
        <w:t xml:space="preserve">8. </w:t>
      </w:r>
      <w:r w:rsidRPr="00720794">
        <w:rPr>
          <w:color w:val="000000" w:themeColor="text1"/>
        </w:rPr>
        <w:t xml:space="preserve">At the beginning of its cycle, the Academy </w:t>
      </w:r>
      <w:r w:rsidR="00A65963" w:rsidRPr="00720794">
        <w:rPr>
          <w:color w:val="000000" w:themeColor="text1"/>
        </w:rPr>
        <w:t xml:space="preserve">considers race “when offering letters of assurance.” </w:t>
      </w:r>
      <w:r w:rsidR="00A65963" w:rsidRPr="00720794">
        <w:rPr>
          <w:i/>
          <w:iCs/>
          <w:color w:val="000000" w:themeColor="text1"/>
        </w:rPr>
        <w:t>Id</w:t>
      </w:r>
      <w:r w:rsidR="00A65963" w:rsidRPr="00720794">
        <w:rPr>
          <w:color w:val="000000" w:themeColor="text1"/>
        </w:rPr>
        <w:t>.</w:t>
      </w:r>
      <w:r w:rsidR="00AC73F0" w:rsidRPr="00720794">
        <w:rPr>
          <w:color w:val="000000" w:themeColor="text1"/>
        </w:rPr>
        <w:t xml:space="preserve"> </w:t>
      </w:r>
      <w:r w:rsidR="00A65963" w:rsidRPr="00720794">
        <w:rPr>
          <w:color w:val="000000" w:themeColor="text1"/>
        </w:rPr>
        <w:t xml:space="preserve">Then it can consider race </w:t>
      </w:r>
      <w:r w:rsidRPr="00720794">
        <w:rPr>
          <w:color w:val="000000" w:themeColor="text1"/>
        </w:rPr>
        <w:t xml:space="preserve">a second time </w:t>
      </w:r>
      <w:r w:rsidR="00A65963" w:rsidRPr="00720794">
        <w:rPr>
          <w:color w:val="000000" w:themeColor="text1"/>
        </w:rPr>
        <w:t xml:space="preserve">when “deciding between two candidates with very close” admissions profiles. </w:t>
      </w:r>
      <w:r w:rsidR="00A65963" w:rsidRPr="00720794">
        <w:rPr>
          <w:i/>
          <w:iCs/>
          <w:color w:val="000000" w:themeColor="text1"/>
        </w:rPr>
        <w:t>Id</w:t>
      </w:r>
      <w:r w:rsidR="00A65963" w:rsidRPr="00720794">
        <w:rPr>
          <w:color w:val="000000" w:themeColor="text1"/>
        </w:rPr>
        <w:t>.</w:t>
      </w:r>
      <w:r w:rsidR="00AC73F0" w:rsidRPr="00720794">
        <w:rPr>
          <w:color w:val="000000" w:themeColor="text1"/>
        </w:rPr>
        <w:t xml:space="preserve"> </w:t>
      </w:r>
      <w:r w:rsidR="00A65963" w:rsidRPr="00720794">
        <w:rPr>
          <w:color w:val="000000" w:themeColor="text1"/>
        </w:rPr>
        <w:t xml:space="preserve">Then it can consider race </w:t>
      </w:r>
      <w:r w:rsidRPr="00720794">
        <w:rPr>
          <w:color w:val="000000" w:themeColor="text1"/>
        </w:rPr>
        <w:t xml:space="preserve">a third time </w:t>
      </w:r>
      <w:r w:rsidR="00A65963" w:rsidRPr="00720794">
        <w:rPr>
          <w:color w:val="000000" w:themeColor="text1"/>
        </w:rPr>
        <w:t xml:space="preserve">when offering “Superintendent nominations.” </w:t>
      </w:r>
      <w:r w:rsidR="00A65963" w:rsidRPr="00720794">
        <w:rPr>
          <w:i/>
          <w:iCs/>
          <w:color w:val="000000" w:themeColor="text1"/>
        </w:rPr>
        <w:t>Id</w:t>
      </w:r>
      <w:r w:rsidR="00A65963" w:rsidRPr="00720794">
        <w:rPr>
          <w:color w:val="000000" w:themeColor="text1"/>
        </w:rPr>
        <w:t>.</w:t>
      </w:r>
      <w:r w:rsidR="00AC73F0" w:rsidRPr="00720794">
        <w:rPr>
          <w:color w:val="000000" w:themeColor="text1"/>
        </w:rPr>
        <w:t xml:space="preserve"> </w:t>
      </w:r>
      <w:r w:rsidR="00A65963" w:rsidRPr="00720794">
        <w:rPr>
          <w:color w:val="000000" w:themeColor="text1"/>
        </w:rPr>
        <w:t>And then</w:t>
      </w:r>
      <w:r w:rsidRPr="00720794">
        <w:rPr>
          <w:color w:val="000000" w:themeColor="text1"/>
        </w:rPr>
        <w:t xml:space="preserve"> </w:t>
      </w:r>
      <w:r w:rsidR="00A65963" w:rsidRPr="00720794">
        <w:rPr>
          <w:color w:val="000000" w:themeColor="text1"/>
        </w:rPr>
        <w:t xml:space="preserve">it can consider race </w:t>
      </w:r>
      <w:r w:rsidR="00405637" w:rsidRPr="00720794">
        <w:rPr>
          <w:color w:val="000000" w:themeColor="text1"/>
        </w:rPr>
        <w:t xml:space="preserve">a fourth time </w:t>
      </w:r>
      <w:r w:rsidR="00A65963" w:rsidRPr="00720794">
        <w:rPr>
          <w:color w:val="000000" w:themeColor="text1"/>
        </w:rPr>
        <w:t xml:space="preserve">when “extending offers to additional appointees.” </w:t>
      </w:r>
      <w:r w:rsidR="00A65963" w:rsidRPr="00720794">
        <w:rPr>
          <w:i/>
          <w:iCs/>
          <w:color w:val="000000" w:themeColor="text1"/>
        </w:rPr>
        <w:t>Id</w:t>
      </w:r>
      <w:r w:rsidR="00A65963" w:rsidRPr="00720794">
        <w:rPr>
          <w:color w:val="000000" w:themeColor="text1"/>
        </w:rPr>
        <w:t>.</w:t>
      </w:r>
      <w:r w:rsidR="00AC73F0" w:rsidRPr="00720794">
        <w:rPr>
          <w:color w:val="000000" w:themeColor="text1"/>
        </w:rPr>
        <w:t xml:space="preserve"> </w:t>
      </w:r>
      <w:r w:rsidR="00A65963" w:rsidRPr="00720794">
        <w:rPr>
          <w:color w:val="000000" w:themeColor="text1"/>
        </w:rPr>
        <w:t xml:space="preserve">At each of those steps, the Academy’s </w:t>
      </w:r>
      <w:r w:rsidR="003C49D8" w:rsidRPr="00720794">
        <w:rPr>
          <w:color w:val="000000" w:themeColor="text1"/>
        </w:rPr>
        <w:t xml:space="preserve">system of preferences </w:t>
      </w:r>
      <w:r w:rsidR="00A65963" w:rsidRPr="00720794">
        <w:rPr>
          <w:color w:val="000000" w:themeColor="text1"/>
        </w:rPr>
        <w:t xml:space="preserve">helps some </w:t>
      </w:r>
      <w:r w:rsidR="00405637" w:rsidRPr="00720794">
        <w:rPr>
          <w:color w:val="000000" w:themeColor="text1"/>
        </w:rPr>
        <w:t>races</w:t>
      </w:r>
      <w:r w:rsidR="00A65963" w:rsidRPr="00720794">
        <w:rPr>
          <w:color w:val="000000" w:themeColor="text1"/>
        </w:rPr>
        <w:t xml:space="preserve">—like </w:t>
      </w:r>
      <w:r w:rsidR="00FA4A00" w:rsidRPr="00720794">
        <w:rPr>
          <w:color w:val="000000" w:themeColor="text1"/>
        </w:rPr>
        <w:t>Blacks</w:t>
      </w:r>
      <w:r w:rsidR="00A65963" w:rsidRPr="00720794">
        <w:rPr>
          <w:color w:val="000000" w:themeColor="text1"/>
        </w:rPr>
        <w:t xml:space="preserve">, </w:t>
      </w:r>
      <w:r w:rsidR="00FA4A00" w:rsidRPr="00720794">
        <w:rPr>
          <w:color w:val="000000" w:themeColor="text1"/>
        </w:rPr>
        <w:t>Latinos</w:t>
      </w:r>
      <w:r w:rsidR="00A65963" w:rsidRPr="00720794">
        <w:rPr>
          <w:color w:val="000000" w:themeColor="text1"/>
        </w:rPr>
        <w:t xml:space="preserve">, and </w:t>
      </w:r>
      <w:r w:rsidR="00FA4A00" w:rsidRPr="00720794">
        <w:rPr>
          <w:color w:val="000000" w:themeColor="text1"/>
        </w:rPr>
        <w:t>Asians</w:t>
      </w:r>
      <w:r w:rsidR="00A65963" w:rsidRPr="00720794">
        <w:rPr>
          <w:color w:val="000000" w:themeColor="text1"/>
        </w:rPr>
        <w:t>—</w:t>
      </w:r>
      <w:r w:rsidR="00405637" w:rsidRPr="00720794">
        <w:rPr>
          <w:color w:val="000000" w:themeColor="text1"/>
        </w:rPr>
        <w:t>and hurts everyone else</w:t>
      </w:r>
      <w:r w:rsidRPr="00720794">
        <w:rPr>
          <w:color w:val="000000" w:themeColor="text1"/>
        </w:rPr>
        <w:t>.</w:t>
      </w:r>
      <w:r w:rsidR="001F1F8C" w:rsidRPr="00720794">
        <w:rPr>
          <w:color w:val="000000" w:themeColor="text1"/>
        </w:rPr>
        <w:t xml:space="preserve"> </w:t>
      </w:r>
      <w:r w:rsidR="00405637" w:rsidRPr="00720794">
        <w:rPr>
          <w:i/>
          <w:iCs/>
          <w:color w:val="000000" w:themeColor="text1"/>
        </w:rPr>
        <w:t xml:space="preserve">See </w:t>
      </w:r>
      <w:r w:rsidR="00A65963" w:rsidRPr="00720794">
        <w:rPr>
          <w:i/>
          <w:iCs/>
          <w:color w:val="000000" w:themeColor="text1"/>
        </w:rPr>
        <w:t>Harvard</w:t>
      </w:r>
      <w:r w:rsidR="00A65963" w:rsidRPr="00720794">
        <w:rPr>
          <w:color w:val="000000" w:themeColor="text1"/>
        </w:rPr>
        <w:t xml:space="preserve">, 600 U.S. </w:t>
      </w:r>
      <w:r w:rsidR="00405637" w:rsidRPr="00720794">
        <w:rPr>
          <w:color w:val="000000" w:themeColor="text1"/>
        </w:rPr>
        <w:t>at</w:t>
      </w:r>
      <w:r w:rsidR="00A65963" w:rsidRPr="00720794">
        <w:rPr>
          <w:color w:val="000000" w:themeColor="text1"/>
        </w:rPr>
        <w:t xml:space="preserve"> 218-19</w:t>
      </w:r>
      <w:r w:rsidR="00405637" w:rsidRPr="00720794">
        <w:rPr>
          <w:color w:val="000000" w:themeColor="text1"/>
        </w:rPr>
        <w:t>.</w:t>
      </w:r>
    </w:p>
    <w:p w14:paraId="6E2B3616" w14:textId="04B278AA" w:rsidR="00B14A6D" w:rsidRPr="00720794" w:rsidRDefault="00B14A6D" w:rsidP="00B14A6D">
      <w:pPr>
        <w:pStyle w:val="ListParagraph"/>
        <w:numPr>
          <w:ilvl w:val="0"/>
          <w:numId w:val="18"/>
        </w:numPr>
        <w:spacing w:after="120"/>
        <w:jc w:val="both"/>
        <w:rPr>
          <w:rFonts w:ascii="Century Schoolbook" w:eastAsia="Century Schoolbook" w:hAnsi="Century Schoolbook" w:cs="Century Schoolbook"/>
          <w:b/>
          <w:bCs/>
          <w:color w:val="000000" w:themeColor="text1"/>
          <w:sz w:val="24"/>
          <w:szCs w:val="24"/>
        </w:rPr>
      </w:pPr>
      <w:r w:rsidRPr="00720794">
        <w:rPr>
          <w:rFonts w:ascii="Century Schoolbook" w:hAnsi="Century Schoolbook"/>
          <w:b/>
          <w:bCs/>
          <w:color w:val="000000" w:themeColor="text1"/>
          <w:sz w:val="24"/>
          <w:szCs w:val="24"/>
        </w:rPr>
        <w:lastRenderedPageBreak/>
        <w:t>The background-circumstances test is unconstitutional.</w:t>
      </w:r>
    </w:p>
    <w:p w14:paraId="540F509F" w14:textId="46B11194" w:rsidR="00261650" w:rsidRPr="00720794" w:rsidRDefault="00261650" w:rsidP="0087456A">
      <w:pPr>
        <w:pStyle w:val="BodyText"/>
        <w:spacing w:after="120"/>
        <w:ind w:firstLine="360"/>
        <w:jc w:val="both"/>
        <w:rPr>
          <w:color w:val="000000" w:themeColor="text1"/>
        </w:rPr>
      </w:pPr>
      <w:r w:rsidRPr="00720794">
        <w:rPr>
          <w:color w:val="000000" w:themeColor="text1"/>
        </w:rPr>
        <w:t xml:space="preserve">Even if the background-circumstances test wasn’t </w:t>
      </w:r>
      <w:r w:rsidR="00A164CE" w:rsidRPr="00720794">
        <w:rPr>
          <w:color w:val="000000" w:themeColor="text1"/>
        </w:rPr>
        <w:t>factually</w:t>
      </w:r>
      <w:r w:rsidRPr="00720794">
        <w:rPr>
          <w:color w:val="000000" w:themeColor="text1"/>
        </w:rPr>
        <w:t xml:space="preserve"> flawed, it would still be fatally unconstitutional. Since </w:t>
      </w:r>
      <w:r w:rsidR="004B5705" w:rsidRPr="00720794">
        <w:rPr>
          <w:color w:val="000000" w:themeColor="text1"/>
        </w:rPr>
        <w:t xml:space="preserve">the </w:t>
      </w:r>
      <w:r w:rsidRPr="00720794">
        <w:rPr>
          <w:color w:val="000000" w:themeColor="text1"/>
        </w:rPr>
        <w:t xml:space="preserve">Reconstruction, this Court has repeatedly recognized that “the equal protection of the laws” guarantees “the protection of </w:t>
      </w:r>
      <w:r w:rsidRPr="00720794">
        <w:rPr>
          <w:i/>
          <w:iCs/>
          <w:color w:val="000000" w:themeColor="text1"/>
        </w:rPr>
        <w:t>equal</w:t>
      </w:r>
      <w:r w:rsidRPr="00720794">
        <w:rPr>
          <w:color w:val="000000" w:themeColor="text1"/>
        </w:rPr>
        <w:t xml:space="preserve"> </w:t>
      </w:r>
      <w:r w:rsidRPr="00720794">
        <w:rPr>
          <w:i/>
          <w:iCs/>
          <w:color w:val="000000" w:themeColor="text1"/>
        </w:rPr>
        <w:t>laws</w:t>
      </w:r>
      <w:r w:rsidRPr="00720794">
        <w:rPr>
          <w:color w:val="000000" w:themeColor="text1"/>
        </w:rPr>
        <w:t xml:space="preserve">.” </w:t>
      </w:r>
      <w:proofErr w:type="spellStart"/>
      <w:r w:rsidRPr="00720794">
        <w:rPr>
          <w:i/>
          <w:iCs/>
          <w:color w:val="000000" w:themeColor="text1"/>
        </w:rPr>
        <w:t>Yick</w:t>
      </w:r>
      <w:proofErr w:type="spellEnd"/>
      <w:r w:rsidRPr="00720794">
        <w:rPr>
          <w:i/>
          <w:iCs/>
          <w:color w:val="000000" w:themeColor="text1"/>
        </w:rPr>
        <w:t xml:space="preserve"> Wo v. Hopkins</w:t>
      </w:r>
      <w:r w:rsidRPr="00720794">
        <w:rPr>
          <w:color w:val="000000" w:themeColor="text1"/>
        </w:rPr>
        <w:t xml:space="preserve">, 118 U.S. 356, 369 (1886) (emphasis added); </w:t>
      </w:r>
      <w:r w:rsidRPr="00720794">
        <w:rPr>
          <w:i/>
          <w:iCs/>
          <w:color w:val="000000" w:themeColor="text1"/>
        </w:rPr>
        <w:t>see also, e.g.</w:t>
      </w:r>
      <w:r w:rsidRPr="00720794">
        <w:rPr>
          <w:color w:val="000000" w:themeColor="text1"/>
        </w:rPr>
        <w:t xml:space="preserve">, </w:t>
      </w:r>
      <w:r w:rsidRPr="00720794">
        <w:rPr>
          <w:i/>
          <w:iCs/>
          <w:color w:val="000000" w:themeColor="text1"/>
        </w:rPr>
        <w:t>Truax v. Corrigan</w:t>
      </w:r>
      <w:r w:rsidRPr="00720794">
        <w:rPr>
          <w:color w:val="000000" w:themeColor="text1"/>
        </w:rPr>
        <w:t xml:space="preserve">, 257 U.S. 312, 333-34 (1921); </w:t>
      </w:r>
      <w:r w:rsidRPr="00720794">
        <w:rPr>
          <w:i/>
          <w:iCs/>
          <w:color w:val="000000" w:themeColor="text1"/>
        </w:rPr>
        <w:t xml:space="preserve">Skinner v. State of </w:t>
      </w:r>
      <w:proofErr w:type="spellStart"/>
      <w:r w:rsidRPr="00720794">
        <w:rPr>
          <w:i/>
          <w:iCs/>
          <w:color w:val="000000" w:themeColor="text1"/>
        </w:rPr>
        <w:t>Okl</w:t>
      </w:r>
      <w:proofErr w:type="spellEnd"/>
      <w:r w:rsidRPr="00720794">
        <w:rPr>
          <w:i/>
          <w:iCs/>
          <w:color w:val="000000" w:themeColor="text1"/>
        </w:rPr>
        <w:t>. ex rel. Williamson</w:t>
      </w:r>
      <w:r w:rsidRPr="00720794">
        <w:rPr>
          <w:color w:val="000000" w:themeColor="text1"/>
        </w:rPr>
        <w:t xml:space="preserve">, 316 U.S. 535, 541 (1942); </w:t>
      </w:r>
      <w:r w:rsidRPr="00720794">
        <w:rPr>
          <w:i/>
          <w:iCs/>
          <w:color w:val="000000" w:themeColor="text1"/>
        </w:rPr>
        <w:t>Romer v. Evans</w:t>
      </w:r>
      <w:r w:rsidRPr="00720794">
        <w:rPr>
          <w:color w:val="000000" w:themeColor="text1"/>
        </w:rPr>
        <w:t xml:space="preserve">, 517 U.S. 620, 633-34 (1996). The guarantee of “equal laws,” this Court has </w:t>
      </w:r>
      <w:r w:rsidR="00D52D36" w:rsidRPr="00720794">
        <w:rPr>
          <w:color w:val="000000" w:themeColor="text1"/>
        </w:rPr>
        <w:t>stressed</w:t>
      </w:r>
      <w:r w:rsidRPr="00720794">
        <w:rPr>
          <w:color w:val="000000" w:themeColor="text1"/>
        </w:rPr>
        <w:t xml:space="preserve">, is “universal in [its] application.” </w:t>
      </w:r>
      <w:proofErr w:type="spellStart"/>
      <w:r w:rsidRPr="00720794">
        <w:rPr>
          <w:i/>
          <w:iCs/>
          <w:color w:val="000000" w:themeColor="text1"/>
        </w:rPr>
        <w:t>Yick</w:t>
      </w:r>
      <w:proofErr w:type="spellEnd"/>
      <w:r w:rsidRPr="00720794">
        <w:rPr>
          <w:i/>
          <w:iCs/>
          <w:color w:val="000000" w:themeColor="text1"/>
        </w:rPr>
        <w:t xml:space="preserve"> Wo</w:t>
      </w:r>
      <w:r w:rsidRPr="00720794">
        <w:rPr>
          <w:color w:val="000000" w:themeColor="text1"/>
        </w:rPr>
        <w:t xml:space="preserve">, 118 U.S. at 369. It applies to “all persons.” </w:t>
      </w:r>
      <w:r w:rsidRPr="00720794">
        <w:rPr>
          <w:i/>
          <w:iCs/>
          <w:color w:val="000000" w:themeColor="text1"/>
        </w:rPr>
        <w:t>Id</w:t>
      </w:r>
      <w:r w:rsidRPr="00720794">
        <w:rPr>
          <w:color w:val="000000" w:themeColor="text1"/>
        </w:rPr>
        <w:t xml:space="preserve">. And it promises that everyone, “whether colored or white, shall stand equal before the laws.” </w:t>
      </w:r>
      <w:r w:rsidRPr="00720794">
        <w:rPr>
          <w:i/>
          <w:iCs/>
          <w:color w:val="000000" w:themeColor="text1"/>
        </w:rPr>
        <w:t>Strauder v. State of W. Virginia</w:t>
      </w:r>
      <w:r w:rsidRPr="00720794">
        <w:rPr>
          <w:color w:val="000000" w:themeColor="text1"/>
        </w:rPr>
        <w:t>, 100 U.S. 303, 307 (1879).</w:t>
      </w:r>
    </w:p>
    <w:p w14:paraId="6EF6E275" w14:textId="3C1AE280" w:rsidR="00261650" w:rsidRPr="00720794" w:rsidRDefault="00261650" w:rsidP="0067691B">
      <w:pPr>
        <w:pStyle w:val="BodyText"/>
        <w:spacing w:after="120"/>
        <w:ind w:firstLine="360"/>
        <w:jc w:val="both"/>
        <w:rPr>
          <w:color w:val="000000" w:themeColor="text1"/>
        </w:rPr>
      </w:pPr>
      <w:r w:rsidRPr="00720794">
        <w:rPr>
          <w:color w:val="000000" w:themeColor="text1"/>
        </w:rPr>
        <w:t>Consistent with that rule, this Court has long held that “</w:t>
      </w:r>
      <w:r w:rsidRPr="00720794">
        <w:rPr>
          <w:i/>
          <w:iCs/>
          <w:color w:val="000000" w:themeColor="text1"/>
        </w:rPr>
        <w:t xml:space="preserve">any </w:t>
      </w:r>
      <w:r w:rsidRPr="00720794">
        <w:rPr>
          <w:color w:val="000000" w:themeColor="text1"/>
        </w:rPr>
        <w:t xml:space="preserve">person, of whatever race, has the right to demand that </w:t>
      </w:r>
      <w:r w:rsidRPr="00720794">
        <w:rPr>
          <w:i/>
          <w:iCs/>
          <w:color w:val="000000" w:themeColor="text1"/>
        </w:rPr>
        <w:t>any</w:t>
      </w:r>
      <w:r w:rsidRPr="00720794">
        <w:rPr>
          <w:color w:val="000000" w:themeColor="text1"/>
        </w:rPr>
        <w:t xml:space="preserve"> governmental actor … justify </w:t>
      </w:r>
      <w:r w:rsidRPr="00720794">
        <w:rPr>
          <w:i/>
          <w:iCs/>
          <w:color w:val="000000" w:themeColor="text1"/>
        </w:rPr>
        <w:t>any</w:t>
      </w:r>
      <w:r w:rsidRPr="00720794">
        <w:rPr>
          <w:color w:val="000000" w:themeColor="text1"/>
        </w:rPr>
        <w:t xml:space="preserve"> racial classification” under “the strictest judicial scrutiny.” </w:t>
      </w:r>
      <w:proofErr w:type="spellStart"/>
      <w:r w:rsidRPr="00720794">
        <w:rPr>
          <w:i/>
          <w:iCs/>
          <w:color w:val="000000" w:themeColor="text1"/>
        </w:rPr>
        <w:t>Adarand</w:t>
      </w:r>
      <w:proofErr w:type="spellEnd"/>
      <w:r w:rsidRPr="00720794">
        <w:rPr>
          <w:i/>
          <w:iCs/>
          <w:color w:val="000000" w:themeColor="text1"/>
        </w:rPr>
        <w:t xml:space="preserve"> Constructors, Inc. v. Pena</w:t>
      </w:r>
      <w:r w:rsidRPr="00720794">
        <w:rPr>
          <w:color w:val="000000" w:themeColor="text1"/>
        </w:rPr>
        <w:t>, 515 U.S. 200, 224 (1995) (emphas</w:t>
      </w:r>
      <w:r w:rsidR="00D25F92" w:rsidRPr="00720794">
        <w:rPr>
          <w:color w:val="000000" w:themeColor="text1"/>
        </w:rPr>
        <w:t>i</w:t>
      </w:r>
      <w:r w:rsidRPr="00720794">
        <w:rPr>
          <w:color w:val="000000" w:themeColor="text1"/>
        </w:rPr>
        <w:t xml:space="preserve">s added); </w:t>
      </w:r>
      <w:r w:rsidRPr="00720794">
        <w:rPr>
          <w:i/>
          <w:iCs/>
          <w:color w:val="000000" w:themeColor="text1"/>
        </w:rPr>
        <w:t>accord Gratz v. Bollinger</w:t>
      </w:r>
      <w:r w:rsidRPr="00720794">
        <w:rPr>
          <w:color w:val="000000" w:themeColor="text1"/>
        </w:rPr>
        <w:t xml:space="preserve">, 539 U.S. 244, 270 (2003). That rule applies with full force </w:t>
      </w:r>
      <w:r w:rsidR="0067691B" w:rsidRPr="00720794">
        <w:rPr>
          <w:color w:val="000000" w:themeColor="text1"/>
        </w:rPr>
        <w:t>here</w:t>
      </w:r>
      <w:r w:rsidR="00217CE3" w:rsidRPr="00720794">
        <w:rPr>
          <w:color w:val="000000" w:themeColor="text1"/>
        </w:rPr>
        <w:t xml:space="preserve">. </w:t>
      </w:r>
      <w:r w:rsidR="00217CE3" w:rsidRPr="00720794">
        <w:rPr>
          <w:i/>
          <w:iCs/>
          <w:color w:val="000000" w:themeColor="text1"/>
        </w:rPr>
        <w:t>Harvard</w:t>
      </w:r>
      <w:r w:rsidR="00217CE3" w:rsidRPr="00720794">
        <w:rPr>
          <w:color w:val="000000" w:themeColor="text1"/>
        </w:rPr>
        <w:t>, 600 U.S. at 229. A</w:t>
      </w:r>
      <w:r w:rsidR="0067691B" w:rsidRPr="00720794">
        <w:rPr>
          <w:color w:val="000000" w:themeColor="text1"/>
        </w:rPr>
        <w:t>nd it forbids courts from interpreting Title VII in a way that</w:t>
      </w:r>
      <w:r w:rsidRPr="00720794">
        <w:rPr>
          <w:color w:val="000000" w:themeColor="text1"/>
        </w:rPr>
        <w:t xml:space="preserve"> “pick[</w:t>
      </w:r>
      <w:r w:rsidR="0067691B" w:rsidRPr="00720794">
        <w:rPr>
          <w:color w:val="000000" w:themeColor="text1"/>
        </w:rPr>
        <w:t>s</w:t>
      </w:r>
      <w:r w:rsidRPr="00720794">
        <w:rPr>
          <w:color w:val="000000" w:themeColor="text1"/>
        </w:rPr>
        <w:t>] winners and losers based on the color of their skin</w:t>
      </w:r>
      <w:r w:rsidR="00C10039" w:rsidRPr="00720794">
        <w:rPr>
          <w:color w:val="000000" w:themeColor="text1"/>
        </w:rPr>
        <w:t xml:space="preserve">.” </w:t>
      </w:r>
      <w:r w:rsidR="00217CE3" w:rsidRPr="00720794">
        <w:rPr>
          <w:i/>
          <w:iCs/>
          <w:color w:val="000000" w:themeColor="text1"/>
        </w:rPr>
        <w:t>Id</w:t>
      </w:r>
      <w:r w:rsidR="00217CE3" w:rsidRPr="00720794">
        <w:rPr>
          <w:color w:val="000000" w:themeColor="text1"/>
        </w:rPr>
        <w:t>.</w:t>
      </w:r>
    </w:p>
    <w:p w14:paraId="3F0DDBA8" w14:textId="6E702303" w:rsidR="00261650" w:rsidRPr="00720794" w:rsidRDefault="0067691B" w:rsidP="00CB1934">
      <w:pPr>
        <w:pStyle w:val="BodyText"/>
        <w:spacing w:after="120"/>
        <w:ind w:firstLine="360"/>
        <w:jc w:val="both"/>
        <w:rPr>
          <w:color w:val="000000" w:themeColor="text1"/>
        </w:rPr>
      </w:pPr>
      <w:r w:rsidRPr="00720794">
        <w:rPr>
          <w:color w:val="000000" w:themeColor="text1"/>
        </w:rPr>
        <w:t>T</w:t>
      </w:r>
      <w:r w:rsidR="00261650" w:rsidRPr="00720794">
        <w:rPr>
          <w:color w:val="000000" w:themeColor="text1"/>
        </w:rPr>
        <w:t xml:space="preserve">he background-circumstances test </w:t>
      </w:r>
      <w:r w:rsidR="00C10039" w:rsidRPr="00720794">
        <w:rPr>
          <w:color w:val="000000" w:themeColor="text1"/>
        </w:rPr>
        <w:t>flouts that</w:t>
      </w:r>
      <w:r w:rsidR="00261650" w:rsidRPr="00720794">
        <w:rPr>
          <w:color w:val="000000" w:themeColor="text1"/>
        </w:rPr>
        <w:t xml:space="preserve"> </w:t>
      </w:r>
      <w:r w:rsidR="00CD543A" w:rsidRPr="00720794">
        <w:rPr>
          <w:color w:val="000000" w:themeColor="text1"/>
        </w:rPr>
        <w:t xml:space="preserve">basic </w:t>
      </w:r>
      <w:r w:rsidR="00261650" w:rsidRPr="00720794">
        <w:rPr>
          <w:color w:val="000000" w:themeColor="text1"/>
        </w:rPr>
        <w:t xml:space="preserve">rule. The test mandates “a different standard” for white </w:t>
      </w:r>
      <w:r w:rsidR="001524B6" w:rsidRPr="00720794">
        <w:rPr>
          <w:color w:val="000000" w:themeColor="text1"/>
        </w:rPr>
        <w:t xml:space="preserve">and Asian </w:t>
      </w:r>
      <w:r w:rsidR="00261650" w:rsidRPr="00720794">
        <w:rPr>
          <w:color w:val="000000" w:themeColor="text1"/>
        </w:rPr>
        <w:t xml:space="preserve">plaintiffs who bring Title VII </w:t>
      </w:r>
      <w:r w:rsidR="00261650" w:rsidRPr="00720794">
        <w:rPr>
          <w:color w:val="000000" w:themeColor="text1"/>
        </w:rPr>
        <w:lastRenderedPageBreak/>
        <w:t xml:space="preserve">claims, </w:t>
      </w:r>
      <w:r w:rsidR="00261650" w:rsidRPr="00720794">
        <w:rPr>
          <w:i/>
          <w:iCs/>
          <w:color w:val="000000" w:themeColor="text1"/>
        </w:rPr>
        <w:t>Mills</w:t>
      </w:r>
      <w:r w:rsidR="00261650" w:rsidRPr="00720794">
        <w:rPr>
          <w:color w:val="000000" w:themeColor="text1"/>
        </w:rPr>
        <w:t>, 171 F.3d at 455</w:t>
      </w:r>
      <w:r w:rsidR="00981A2D" w:rsidRPr="00720794">
        <w:rPr>
          <w:color w:val="000000" w:themeColor="text1"/>
        </w:rPr>
        <w:t xml:space="preserve">; </w:t>
      </w:r>
      <w:proofErr w:type="spellStart"/>
      <w:r w:rsidR="00981A2D" w:rsidRPr="00720794">
        <w:rPr>
          <w:i/>
          <w:iCs/>
          <w:color w:val="000000" w:themeColor="text1"/>
          <w:bdr w:val="none" w:sz="0" w:space="0" w:color="auto" w:frame="1"/>
        </w:rPr>
        <w:t>Telep</w:t>
      </w:r>
      <w:proofErr w:type="spellEnd"/>
      <w:r w:rsidR="00981A2D" w:rsidRPr="00720794">
        <w:rPr>
          <w:color w:val="000000" w:themeColor="text1"/>
        </w:rPr>
        <w:t>, 2005 WL 2454103, at *6,</w:t>
      </w:r>
      <w:r w:rsidR="00261650" w:rsidRPr="00720794">
        <w:rPr>
          <w:color w:val="000000" w:themeColor="text1"/>
        </w:rPr>
        <w:t xml:space="preserve"> requiring </w:t>
      </w:r>
      <w:r w:rsidR="00CD543A" w:rsidRPr="00720794">
        <w:rPr>
          <w:color w:val="000000" w:themeColor="text1"/>
        </w:rPr>
        <w:t>those plaintiffs</w:t>
      </w:r>
      <w:r w:rsidR="005E3EA3" w:rsidRPr="00720794">
        <w:rPr>
          <w:color w:val="000000" w:themeColor="text1"/>
        </w:rPr>
        <w:t xml:space="preserve"> </w:t>
      </w:r>
      <w:r w:rsidR="00261650" w:rsidRPr="00720794">
        <w:rPr>
          <w:color w:val="000000" w:themeColor="text1"/>
        </w:rPr>
        <w:t xml:space="preserve">to prove that their employer is the “unusual” defendant “who discriminates against the majority”—an “addition[al]” </w:t>
      </w:r>
      <w:r w:rsidR="00981A2D" w:rsidRPr="00720794">
        <w:rPr>
          <w:color w:val="000000" w:themeColor="text1"/>
        </w:rPr>
        <w:t>showing</w:t>
      </w:r>
      <w:r w:rsidR="00261650" w:rsidRPr="00720794">
        <w:rPr>
          <w:color w:val="000000" w:themeColor="text1"/>
        </w:rPr>
        <w:t xml:space="preserve"> </w:t>
      </w:r>
      <w:r w:rsidR="00CD543A" w:rsidRPr="00720794">
        <w:rPr>
          <w:color w:val="000000" w:themeColor="text1"/>
        </w:rPr>
        <w:t xml:space="preserve">that no other race must make, </w:t>
      </w:r>
      <w:r w:rsidR="00261650" w:rsidRPr="00720794">
        <w:rPr>
          <w:i/>
          <w:iCs/>
          <w:color w:val="000000" w:themeColor="text1"/>
        </w:rPr>
        <w:t>Ames</w:t>
      </w:r>
      <w:r w:rsidR="00261650" w:rsidRPr="00720794">
        <w:rPr>
          <w:color w:val="000000" w:themeColor="text1"/>
        </w:rPr>
        <w:t xml:space="preserve">, 87 F.4th at 825. That </w:t>
      </w:r>
      <w:r w:rsidR="00CB1934" w:rsidRPr="00720794">
        <w:rPr>
          <w:color w:val="000000" w:themeColor="text1"/>
        </w:rPr>
        <w:t>test</w:t>
      </w:r>
      <w:r w:rsidR="00217CE3" w:rsidRPr="00720794">
        <w:rPr>
          <w:color w:val="000000" w:themeColor="text1"/>
        </w:rPr>
        <w:t xml:space="preserve"> </w:t>
      </w:r>
      <w:r w:rsidR="00261650" w:rsidRPr="00720794">
        <w:rPr>
          <w:color w:val="000000" w:themeColor="text1"/>
        </w:rPr>
        <w:t xml:space="preserve">plainly “impose[s] different burdens on … different demographic groups.” </w:t>
      </w:r>
      <w:r w:rsidR="00261650" w:rsidRPr="00720794">
        <w:rPr>
          <w:i/>
          <w:iCs/>
          <w:color w:val="000000" w:themeColor="text1"/>
        </w:rPr>
        <w:t>Id</w:t>
      </w:r>
      <w:r w:rsidR="00261650" w:rsidRPr="00720794">
        <w:rPr>
          <w:color w:val="000000" w:themeColor="text1"/>
        </w:rPr>
        <w:t xml:space="preserve">. at 827 (Kethledge, J., concurring). So </w:t>
      </w:r>
      <w:r w:rsidR="00CB1934" w:rsidRPr="00720794">
        <w:rPr>
          <w:color w:val="000000" w:themeColor="text1"/>
        </w:rPr>
        <w:t>interpreting Title VII in that way would render the statute unconstitutional</w:t>
      </w:r>
      <w:r w:rsidR="00261650" w:rsidRPr="00720794">
        <w:rPr>
          <w:color w:val="000000" w:themeColor="text1"/>
        </w:rPr>
        <w:t xml:space="preserve">. </w:t>
      </w:r>
      <w:r w:rsidR="00261650" w:rsidRPr="00720794">
        <w:rPr>
          <w:i/>
          <w:iCs/>
          <w:color w:val="000000" w:themeColor="text1"/>
        </w:rPr>
        <w:t>See Harvard</w:t>
      </w:r>
      <w:r w:rsidR="00261650" w:rsidRPr="00720794">
        <w:rPr>
          <w:color w:val="000000" w:themeColor="text1"/>
        </w:rPr>
        <w:t xml:space="preserve">, 600 U.S. at </w:t>
      </w:r>
      <w:r w:rsidR="00856B54">
        <w:rPr>
          <w:color w:val="000000" w:themeColor="text1"/>
        </w:rPr>
        <w:t>206-</w:t>
      </w:r>
      <w:r w:rsidR="00261650" w:rsidRPr="00720794">
        <w:rPr>
          <w:color w:val="000000" w:themeColor="text1"/>
        </w:rPr>
        <w:t xml:space="preserve">07; </w:t>
      </w:r>
      <w:r w:rsidR="00261650" w:rsidRPr="00720794">
        <w:rPr>
          <w:i/>
          <w:iCs/>
          <w:color w:val="000000" w:themeColor="text1"/>
        </w:rPr>
        <w:t xml:space="preserve">City of Richmond v. J.A. </w:t>
      </w:r>
      <w:proofErr w:type="spellStart"/>
      <w:r w:rsidR="00261650" w:rsidRPr="00720794">
        <w:rPr>
          <w:i/>
          <w:iCs/>
          <w:color w:val="000000" w:themeColor="text1"/>
        </w:rPr>
        <w:t>Croson</w:t>
      </w:r>
      <w:proofErr w:type="spellEnd"/>
      <w:r w:rsidR="00261650" w:rsidRPr="00720794">
        <w:rPr>
          <w:i/>
          <w:iCs/>
          <w:color w:val="000000" w:themeColor="text1"/>
        </w:rPr>
        <w:t xml:space="preserve"> Co.</w:t>
      </w:r>
      <w:r w:rsidR="00261650" w:rsidRPr="00720794">
        <w:rPr>
          <w:color w:val="000000" w:themeColor="text1"/>
        </w:rPr>
        <w:t>, 488 U.S. 469, 506 (1989).</w:t>
      </w:r>
    </w:p>
    <w:p w14:paraId="1C24BF85" w14:textId="079C7747" w:rsidR="00261650" w:rsidRPr="00720794" w:rsidRDefault="00261650" w:rsidP="004E0B5B">
      <w:pPr>
        <w:pStyle w:val="BodyText"/>
        <w:spacing w:after="120"/>
        <w:ind w:firstLine="360"/>
        <w:jc w:val="both"/>
        <w:rPr>
          <w:color w:val="000000" w:themeColor="text1"/>
        </w:rPr>
      </w:pPr>
      <w:r w:rsidRPr="00720794">
        <w:rPr>
          <w:color w:val="000000" w:themeColor="text1"/>
        </w:rPr>
        <w:t xml:space="preserve">Thankfully, the Court </w:t>
      </w:r>
      <w:r w:rsidR="004E0B5B" w:rsidRPr="00720794">
        <w:rPr>
          <w:color w:val="000000" w:themeColor="text1"/>
        </w:rPr>
        <w:t xml:space="preserve">doesn’t have to take that step. </w:t>
      </w:r>
      <w:r w:rsidRPr="00720794">
        <w:rPr>
          <w:color w:val="000000" w:themeColor="text1"/>
        </w:rPr>
        <w:t xml:space="preserve">Instead, if </w:t>
      </w:r>
      <w:r w:rsidR="00FE702D" w:rsidRPr="00720794">
        <w:rPr>
          <w:color w:val="000000" w:themeColor="text1"/>
        </w:rPr>
        <w:t>it</w:t>
      </w:r>
      <w:r w:rsidRPr="00720794">
        <w:rPr>
          <w:color w:val="000000" w:themeColor="text1"/>
        </w:rPr>
        <w:t xml:space="preserve"> thinks Title VII is truly ambiguous, it could simply invoke constitutional avoidance—a practice it has done time and again in the race context. </w:t>
      </w:r>
      <w:r w:rsidRPr="00720794">
        <w:rPr>
          <w:i/>
          <w:iCs/>
          <w:color w:val="000000" w:themeColor="text1"/>
        </w:rPr>
        <w:t>E.g.</w:t>
      </w:r>
      <w:r w:rsidRPr="00720794">
        <w:rPr>
          <w:color w:val="000000" w:themeColor="text1"/>
        </w:rPr>
        <w:t xml:space="preserve">, </w:t>
      </w:r>
      <w:r w:rsidRPr="00720794">
        <w:rPr>
          <w:i/>
          <w:iCs/>
          <w:color w:val="000000" w:themeColor="text1"/>
        </w:rPr>
        <w:t xml:space="preserve">Texas </w:t>
      </w:r>
      <w:proofErr w:type="spellStart"/>
      <w:r w:rsidRPr="00720794">
        <w:rPr>
          <w:i/>
          <w:iCs/>
          <w:color w:val="000000" w:themeColor="text1"/>
        </w:rPr>
        <w:t>Dep’t</w:t>
      </w:r>
      <w:proofErr w:type="spellEnd"/>
      <w:r w:rsidRPr="00720794">
        <w:rPr>
          <w:i/>
          <w:iCs/>
          <w:color w:val="000000" w:themeColor="text1"/>
        </w:rPr>
        <w:t xml:space="preserve"> of </w:t>
      </w:r>
      <w:proofErr w:type="spellStart"/>
      <w:r w:rsidRPr="00720794">
        <w:rPr>
          <w:i/>
          <w:iCs/>
          <w:color w:val="000000" w:themeColor="text1"/>
        </w:rPr>
        <w:t>Hous</w:t>
      </w:r>
      <w:proofErr w:type="spellEnd"/>
      <w:r w:rsidRPr="00720794">
        <w:rPr>
          <w:i/>
          <w:iCs/>
          <w:color w:val="000000" w:themeColor="text1"/>
        </w:rPr>
        <w:t xml:space="preserve">. &amp; </w:t>
      </w:r>
      <w:proofErr w:type="spellStart"/>
      <w:r w:rsidRPr="00720794">
        <w:rPr>
          <w:i/>
          <w:iCs/>
          <w:color w:val="000000" w:themeColor="text1"/>
        </w:rPr>
        <w:t>Cmty</w:t>
      </w:r>
      <w:proofErr w:type="spellEnd"/>
      <w:r w:rsidRPr="00720794">
        <w:rPr>
          <w:i/>
          <w:iCs/>
          <w:color w:val="000000" w:themeColor="text1"/>
        </w:rPr>
        <w:t xml:space="preserve">. </w:t>
      </w:r>
      <w:proofErr w:type="spellStart"/>
      <w:r w:rsidRPr="00720794">
        <w:rPr>
          <w:i/>
          <w:iCs/>
          <w:color w:val="000000" w:themeColor="text1"/>
        </w:rPr>
        <w:t>Affs</w:t>
      </w:r>
      <w:proofErr w:type="spellEnd"/>
      <w:r w:rsidRPr="00720794">
        <w:rPr>
          <w:i/>
          <w:iCs/>
          <w:color w:val="000000" w:themeColor="text1"/>
        </w:rPr>
        <w:t>. v. Inclusive Communities Project, Inc.</w:t>
      </w:r>
      <w:r w:rsidRPr="00720794">
        <w:rPr>
          <w:color w:val="000000" w:themeColor="text1"/>
        </w:rPr>
        <w:t xml:space="preserve">, 576 U.S. 519, 540 (2015); </w:t>
      </w:r>
      <w:r w:rsidRPr="00720794">
        <w:rPr>
          <w:i/>
          <w:iCs/>
          <w:color w:val="000000" w:themeColor="text1"/>
        </w:rPr>
        <w:t>Nw. Austin Mun. Util. Dist. No. One v. Holder</w:t>
      </w:r>
      <w:r w:rsidRPr="00720794">
        <w:rPr>
          <w:color w:val="000000" w:themeColor="text1"/>
        </w:rPr>
        <w:t xml:space="preserve">, 557 U.S. 193, 197 (2009); </w:t>
      </w:r>
      <w:r w:rsidRPr="00720794">
        <w:rPr>
          <w:i/>
          <w:iCs/>
          <w:color w:val="000000" w:themeColor="text1"/>
        </w:rPr>
        <w:t>Bartlett v. Strickland</w:t>
      </w:r>
      <w:r w:rsidRPr="00720794">
        <w:rPr>
          <w:color w:val="000000" w:themeColor="text1"/>
        </w:rPr>
        <w:t xml:space="preserve">, 556 U.S. 1, 21 (2009) (opinion of Kennedy, J.). And if the court proceeds in that way, </w:t>
      </w:r>
      <w:r w:rsidR="004E0B5B" w:rsidRPr="00720794">
        <w:rPr>
          <w:color w:val="000000" w:themeColor="text1"/>
        </w:rPr>
        <w:t xml:space="preserve">it </w:t>
      </w:r>
      <w:proofErr w:type="gramStart"/>
      <w:r w:rsidR="004E0B5B" w:rsidRPr="00720794">
        <w:rPr>
          <w:color w:val="000000" w:themeColor="text1"/>
        </w:rPr>
        <w:t>would</w:t>
      </w:r>
      <w:proofErr w:type="gramEnd"/>
      <w:r w:rsidR="004E0B5B" w:rsidRPr="00720794">
        <w:rPr>
          <w:color w:val="000000" w:themeColor="text1"/>
        </w:rPr>
        <w:t xml:space="preserve"> simply have to hold that </w:t>
      </w:r>
      <w:r w:rsidRPr="00720794">
        <w:rPr>
          <w:color w:val="000000" w:themeColor="text1"/>
        </w:rPr>
        <w:t>Title VII—which prohibits “</w:t>
      </w:r>
      <w:proofErr w:type="spellStart"/>
      <w:r w:rsidRPr="00720794">
        <w:rPr>
          <w:color w:val="000000" w:themeColor="text1"/>
        </w:rPr>
        <w:t>discriminat</w:t>
      </w:r>
      <w:proofErr w:type="spellEnd"/>
      <w:r w:rsidRPr="00720794">
        <w:rPr>
          <w:color w:val="000000" w:themeColor="text1"/>
        </w:rPr>
        <w:t>[ion] against any individual,”</w:t>
      </w:r>
      <w:r w:rsidRPr="00720794">
        <w:rPr>
          <w:i/>
          <w:iCs/>
          <w:color w:val="000000" w:themeColor="text1"/>
        </w:rPr>
        <w:t xml:space="preserve"> </w:t>
      </w:r>
      <w:r w:rsidRPr="00720794">
        <w:rPr>
          <w:color w:val="000000" w:themeColor="text1"/>
        </w:rPr>
        <w:t>42 U.S.C. §2000e-2(a)(1)</w:t>
      </w:r>
      <w:r w:rsidR="00DD7653" w:rsidRPr="00720794">
        <w:rPr>
          <w:color w:val="000000" w:themeColor="text1"/>
        </w:rPr>
        <w:t>—</w:t>
      </w:r>
      <w:r w:rsidRPr="00720794">
        <w:rPr>
          <w:color w:val="000000" w:themeColor="text1"/>
        </w:rPr>
        <w:t xml:space="preserve">applies equally to all individuals, no matter their race, </w:t>
      </w:r>
      <w:r w:rsidRPr="00720794">
        <w:rPr>
          <w:i/>
          <w:iCs/>
          <w:color w:val="000000" w:themeColor="text1"/>
        </w:rPr>
        <w:t>Harvard</w:t>
      </w:r>
      <w:r w:rsidRPr="00720794">
        <w:rPr>
          <w:color w:val="000000" w:themeColor="text1"/>
        </w:rPr>
        <w:t xml:space="preserve">, 600 U.S. at </w:t>
      </w:r>
      <w:r w:rsidR="006F6A17">
        <w:rPr>
          <w:color w:val="000000" w:themeColor="text1"/>
        </w:rPr>
        <w:t>289-</w:t>
      </w:r>
      <w:r w:rsidRPr="00720794">
        <w:rPr>
          <w:color w:val="000000" w:themeColor="text1"/>
        </w:rPr>
        <w:t xml:space="preserve">90 (Gorsuch, J., concurring); </w:t>
      </w:r>
      <w:r w:rsidRPr="00720794">
        <w:rPr>
          <w:i/>
          <w:iCs/>
          <w:color w:val="000000" w:themeColor="text1"/>
        </w:rPr>
        <w:t>Ames</w:t>
      </w:r>
      <w:r w:rsidRPr="00720794">
        <w:rPr>
          <w:color w:val="000000" w:themeColor="text1"/>
        </w:rPr>
        <w:t>, 87 F.4th at 827 (Kethledge, J., concurring).</w:t>
      </w:r>
    </w:p>
    <w:p w14:paraId="6EA2EFC7" w14:textId="78C550D3" w:rsidR="007F5FD9" w:rsidRPr="00720794" w:rsidRDefault="007A3F75" w:rsidP="002E58AE">
      <w:pPr>
        <w:jc w:val="center"/>
        <w:rPr>
          <w:rFonts w:ascii="Century Schoolbook" w:hAnsi="Century Schoolbook"/>
          <w:b/>
          <w:color w:val="000000" w:themeColor="text1"/>
        </w:rPr>
      </w:pPr>
      <w:bookmarkStart w:id="7" w:name="_Toc85453329"/>
      <w:r w:rsidRPr="00720794">
        <w:rPr>
          <w:rFonts w:ascii="Century Schoolbook" w:hAnsi="Century Schoolbook"/>
          <w:b/>
          <w:color w:val="000000" w:themeColor="text1"/>
        </w:rPr>
        <w:t>CONCLUSION</w:t>
      </w:r>
      <w:bookmarkEnd w:id="7"/>
    </w:p>
    <w:p w14:paraId="7DA8B63E" w14:textId="6C02F3EA" w:rsidR="007A3F75" w:rsidRPr="00720794" w:rsidRDefault="007A3F75" w:rsidP="0083403A">
      <w:pPr>
        <w:spacing w:after="120"/>
        <w:ind w:firstLine="432"/>
        <w:jc w:val="both"/>
        <w:rPr>
          <w:rFonts w:ascii="Century Schoolbook" w:hAnsi="Century Schoolbook"/>
          <w:color w:val="000000" w:themeColor="text1"/>
        </w:rPr>
      </w:pPr>
      <w:r w:rsidRPr="00720794">
        <w:rPr>
          <w:rFonts w:ascii="Century Schoolbook" w:hAnsi="Century Schoolbook"/>
          <w:color w:val="000000" w:themeColor="text1"/>
        </w:rPr>
        <w:t xml:space="preserve">For these reasons, </w:t>
      </w:r>
      <w:r w:rsidR="00936555" w:rsidRPr="00720794">
        <w:rPr>
          <w:rFonts w:ascii="Century Schoolbook" w:hAnsi="Century Schoolbook"/>
          <w:color w:val="000000" w:themeColor="text1"/>
        </w:rPr>
        <w:t>the</w:t>
      </w:r>
      <w:r w:rsidR="00936555" w:rsidRPr="00720794">
        <w:rPr>
          <w:rFonts w:ascii="Century Schoolbook" w:hAnsi="Century Schoolbook"/>
          <w:i/>
          <w:iCs/>
          <w:color w:val="000000" w:themeColor="text1"/>
        </w:rPr>
        <w:t xml:space="preserve"> </w:t>
      </w:r>
      <w:r w:rsidRPr="00720794">
        <w:rPr>
          <w:rFonts w:ascii="Century Schoolbook" w:hAnsi="Century Schoolbook"/>
          <w:color w:val="000000" w:themeColor="text1"/>
        </w:rPr>
        <w:t xml:space="preserve">Court </w:t>
      </w:r>
      <w:r w:rsidR="001214BB" w:rsidRPr="00720794">
        <w:rPr>
          <w:rFonts w:ascii="Century Schoolbook" w:hAnsi="Century Schoolbook"/>
          <w:color w:val="000000" w:themeColor="text1"/>
        </w:rPr>
        <w:t xml:space="preserve">should </w:t>
      </w:r>
      <w:r w:rsidR="0065483A" w:rsidRPr="00720794">
        <w:rPr>
          <w:rFonts w:ascii="Century Schoolbook" w:hAnsi="Century Schoolbook"/>
          <w:color w:val="000000" w:themeColor="text1"/>
        </w:rPr>
        <w:t xml:space="preserve">reverse the </w:t>
      </w:r>
      <w:r w:rsidR="009D5FF0" w:rsidRPr="00720794">
        <w:rPr>
          <w:rFonts w:ascii="Century Schoolbook" w:hAnsi="Century Schoolbook"/>
          <w:color w:val="000000" w:themeColor="text1"/>
        </w:rPr>
        <w:t>decision below</w:t>
      </w:r>
      <w:r w:rsidR="0065483A" w:rsidRPr="00720794">
        <w:rPr>
          <w:rFonts w:ascii="Century Schoolbook" w:hAnsi="Century Schoolbook"/>
          <w:color w:val="000000" w:themeColor="text1"/>
        </w:rPr>
        <w:t>.</w:t>
      </w:r>
    </w:p>
    <w:p w14:paraId="4EC4C4AD" w14:textId="76A879F0" w:rsidR="007F5FD9" w:rsidRPr="00720794" w:rsidRDefault="007A3F75" w:rsidP="004157DF">
      <w:pPr>
        <w:keepNext/>
        <w:rPr>
          <w:rFonts w:ascii="Century Schoolbook" w:hAnsi="Century Schoolbook"/>
          <w:color w:val="000000" w:themeColor="text1"/>
        </w:rPr>
      </w:pPr>
      <w:r w:rsidRPr="00720794">
        <w:rPr>
          <w:rFonts w:ascii="Century Schoolbook" w:hAnsi="Century Schoolbook"/>
          <w:color w:val="000000" w:themeColor="text1"/>
        </w:rPr>
        <w:lastRenderedPageBreak/>
        <w:tab/>
      </w:r>
      <w:r w:rsidRPr="00720794">
        <w:rPr>
          <w:rFonts w:ascii="Century Schoolbook" w:hAnsi="Century Schoolbook"/>
          <w:color w:val="000000" w:themeColor="text1"/>
        </w:rPr>
        <w:tab/>
      </w:r>
      <w:r w:rsidRPr="00720794">
        <w:rPr>
          <w:rFonts w:ascii="Century Schoolbook" w:hAnsi="Century Schoolbook"/>
          <w:color w:val="000000" w:themeColor="text1"/>
        </w:rPr>
        <w:tab/>
      </w:r>
      <w:r w:rsidR="00B75169" w:rsidRPr="00720794">
        <w:rPr>
          <w:rFonts w:ascii="Century Schoolbook" w:hAnsi="Century Schoolbook"/>
          <w:color w:val="000000" w:themeColor="text1"/>
        </w:rPr>
        <w:t xml:space="preserve">      </w:t>
      </w:r>
      <w:r w:rsidRPr="00720794">
        <w:rPr>
          <w:rFonts w:ascii="Century Schoolbook" w:hAnsi="Century Schoolbook"/>
          <w:color w:val="000000" w:themeColor="text1"/>
        </w:rPr>
        <w:t>Respectfully submitted,</w:t>
      </w:r>
    </w:p>
    <w:p w14:paraId="6DB9FB49" w14:textId="77777777" w:rsidR="004157DF" w:rsidRPr="00720794" w:rsidRDefault="004157DF" w:rsidP="004157DF">
      <w:pPr>
        <w:keepNext/>
        <w:rPr>
          <w:rFonts w:ascii="Century Schoolbook" w:hAnsi="Century Schoolbook"/>
          <w:color w:val="000000" w:themeColor="text1"/>
        </w:rPr>
      </w:pPr>
    </w:p>
    <w:tbl>
      <w:tblPr>
        <w:tblW w:w="8280" w:type="dxa"/>
        <w:tblInd w:w="-810" w:type="dxa"/>
        <w:tblLook w:val="0000" w:firstRow="0" w:lastRow="0" w:firstColumn="0" w:lastColumn="0" w:noHBand="0" w:noVBand="0"/>
      </w:tblPr>
      <w:tblGrid>
        <w:gridCol w:w="3420"/>
        <w:gridCol w:w="4860"/>
      </w:tblGrid>
      <w:tr w:rsidR="00720794" w:rsidRPr="00720794" w14:paraId="228190F9" w14:textId="77777777" w:rsidTr="00B93465">
        <w:trPr>
          <w:cantSplit/>
          <w:trHeight w:val="3159"/>
        </w:trPr>
        <w:tc>
          <w:tcPr>
            <w:tcW w:w="3420" w:type="dxa"/>
            <w:tcMar>
              <w:left w:w="0" w:type="dxa"/>
              <w:right w:w="0" w:type="dxa"/>
            </w:tcMar>
          </w:tcPr>
          <w:p w14:paraId="31F1C390" w14:textId="4CAD9150" w:rsidR="0005407F" w:rsidRPr="00720794" w:rsidRDefault="0005407F" w:rsidP="55A812E8">
            <w:pPr>
              <w:snapToGrid w:val="0"/>
              <w:rPr>
                <w:rStyle w:val="PageNumber"/>
                <w:rFonts w:ascii="Century Schoolbook" w:eastAsia="Century Schoolbook" w:hAnsi="Century Schoolbook" w:cs="Century Schoolbook"/>
                <w:smallCaps/>
                <w:color w:val="000000" w:themeColor="text1"/>
                <w:highlight w:val="yellow"/>
              </w:rPr>
            </w:pPr>
          </w:p>
          <w:p w14:paraId="2D2E2A77" w14:textId="77777777" w:rsidR="0040156B" w:rsidRPr="00720794" w:rsidRDefault="29D3990F" w:rsidP="00EA234F">
            <w:pPr>
              <w:snapToGrid w:val="0"/>
              <w:rPr>
                <w:rFonts w:ascii="Century Schoolbook" w:hAnsi="Century Schoolbook"/>
                <w:color w:val="000000" w:themeColor="text1"/>
              </w:rPr>
            </w:pPr>
            <w:r w:rsidRPr="00720794">
              <w:rPr>
                <w:rFonts w:ascii="Century Schoolbook" w:hAnsi="Century Schoolbook"/>
                <w:color w:val="000000" w:themeColor="text1"/>
              </w:rPr>
              <w:t xml:space="preserve">                </w:t>
            </w:r>
          </w:p>
          <w:p w14:paraId="6705B5FE" w14:textId="77777777" w:rsidR="0040156B" w:rsidRPr="00720794" w:rsidRDefault="0040156B" w:rsidP="00EA234F">
            <w:pPr>
              <w:snapToGrid w:val="0"/>
              <w:rPr>
                <w:rFonts w:ascii="Century Schoolbook" w:hAnsi="Century Schoolbook"/>
                <w:color w:val="000000" w:themeColor="text1"/>
              </w:rPr>
            </w:pPr>
          </w:p>
          <w:p w14:paraId="35F16973" w14:textId="77777777" w:rsidR="0040156B" w:rsidRPr="00720794" w:rsidRDefault="0040156B" w:rsidP="00EA234F">
            <w:pPr>
              <w:snapToGrid w:val="0"/>
              <w:rPr>
                <w:rFonts w:ascii="Century Schoolbook" w:hAnsi="Century Schoolbook"/>
                <w:color w:val="000000" w:themeColor="text1"/>
              </w:rPr>
            </w:pPr>
          </w:p>
          <w:p w14:paraId="09260A66" w14:textId="77777777" w:rsidR="009E4F22" w:rsidRPr="00720794" w:rsidRDefault="0040156B" w:rsidP="00EA234F">
            <w:pPr>
              <w:snapToGrid w:val="0"/>
              <w:rPr>
                <w:rFonts w:ascii="Century Schoolbook" w:hAnsi="Century Schoolbook"/>
                <w:color w:val="000000" w:themeColor="text1"/>
              </w:rPr>
            </w:pPr>
            <w:r w:rsidRPr="00720794">
              <w:rPr>
                <w:rFonts w:ascii="Century Schoolbook" w:hAnsi="Century Schoolbook"/>
                <w:color w:val="000000" w:themeColor="text1"/>
              </w:rPr>
              <w:t xml:space="preserve">               </w:t>
            </w:r>
          </w:p>
          <w:p w14:paraId="58076127" w14:textId="77777777" w:rsidR="009E4F22" w:rsidRPr="00720794" w:rsidRDefault="009E4F22" w:rsidP="00EA234F">
            <w:pPr>
              <w:snapToGrid w:val="0"/>
              <w:rPr>
                <w:rFonts w:ascii="Century Schoolbook" w:hAnsi="Century Schoolbook"/>
                <w:color w:val="000000" w:themeColor="text1"/>
              </w:rPr>
            </w:pPr>
          </w:p>
          <w:p w14:paraId="275589C5" w14:textId="77777777" w:rsidR="009E4F22" w:rsidRPr="00720794" w:rsidRDefault="009E4F22" w:rsidP="00EA234F">
            <w:pPr>
              <w:snapToGrid w:val="0"/>
              <w:rPr>
                <w:rFonts w:ascii="Century Schoolbook" w:hAnsi="Century Schoolbook"/>
                <w:color w:val="000000" w:themeColor="text1"/>
              </w:rPr>
            </w:pPr>
          </w:p>
          <w:p w14:paraId="00E5F29B" w14:textId="77777777" w:rsidR="009E4F22" w:rsidRPr="00720794" w:rsidRDefault="009E4F22" w:rsidP="00EA234F">
            <w:pPr>
              <w:snapToGrid w:val="0"/>
              <w:rPr>
                <w:rFonts w:ascii="Century Schoolbook" w:hAnsi="Century Schoolbook"/>
                <w:color w:val="000000" w:themeColor="text1"/>
              </w:rPr>
            </w:pPr>
          </w:p>
          <w:p w14:paraId="53DA1D56" w14:textId="77777777" w:rsidR="009E4F22" w:rsidRPr="00720794" w:rsidRDefault="009E4F22" w:rsidP="00EA234F">
            <w:pPr>
              <w:snapToGrid w:val="0"/>
              <w:rPr>
                <w:rFonts w:ascii="Century Schoolbook" w:hAnsi="Century Schoolbook"/>
                <w:color w:val="000000" w:themeColor="text1"/>
              </w:rPr>
            </w:pPr>
          </w:p>
          <w:p w14:paraId="48397D38" w14:textId="77777777" w:rsidR="009E4F22" w:rsidRPr="00720794" w:rsidRDefault="009E4F22" w:rsidP="00EA234F">
            <w:pPr>
              <w:snapToGrid w:val="0"/>
              <w:rPr>
                <w:rFonts w:ascii="Century Schoolbook" w:hAnsi="Century Schoolbook"/>
                <w:color w:val="000000" w:themeColor="text1"/>
              </w:rPr>
            </w:pPr>
          </w:p>
          <w:p w14:paraId="02B084A5" w14:textId="77777777" w:rsidR="009E4F22" w:rsidRPr="00720794" w:rsidRDefault="009E4F22" w:rsidP="00EA234F">
            <w:pPr>
              <w:snapToGrid w:val="0"/>
              <w:rPr>
                <w:rFonts w:ascii="Century Schoolbook" w:hAnsi="Century Schoolbook"/>
                <w:color w:val="000000" w:themeColor="text1"/>
              </w:rPr>
            </w:pPr>
          </w:p>
          <w:p w14:paraId="0C2AB994" w14:textId="6297B43C" w:rsidR="00FA2F4A" w:rsidRPr="00720794" w:rsidRDefault="008564C9" w:rsidP="008564C9">
            <w:pPr>
              <w:snapToGrid w:val="0"/>
              <w:rPr>
                <w:rFonts w:ascii="Century Schoolbook" w:hAnsi="Century Schoolbook"/>
                <w:color w:val="000000" w:themeColor="text1"/>
              </w:rPr>
            </w:pPr>
            <w:r w:rsidRPr="00720794">
              <w:rPr>
                <w:rFonts w:ascii="Century Schoolbook" w:hAnsi="Century Schoolbook"/>
                <w:color w:val="000000" w:themeColor="text1"/>
              </w:rPr>
              <w:t xml:space="preserve">               </w:t>
            </w:r>
            <w:r w:rsidR="00F25783" w:rsidRPr="00720794">
              <w:rPr>
                <w:rFonts w:ascii="Century Schoolbook" w:hAnsi="Century Schoolbook"/>
                <w:color w:val="000000" w:themeColor="text1"/>
              </w:rPr>
              <w:fldChar w:fldCharType="begin"/>
            </w:r>
            <w:r w:rsidR="00F25783" w:rsidRPr="00720794">
              <w:rPr>
                <w:rFonts w:ascii="Century Schoolbook" w:hAnsi="Century Schoolbook"/>
                <w:color w:val="000000" w:themeColor="text1"/>
              </w:rPr>
              <w:instrText xml:space="preserve"> DATE \@ "MMMM d, yyyy" </w:instrText>
            </w:r>
            <w:r w:rsidR="00F25783" w:rsidRPr="00720794">
              <w:rPr>
                <w:rFonts w:ascii="Century Schoolbook" w:hAnsi="Century Schoolbook"/>
                <w:color w:val="000000" w:themeColor="text1"/>
              </w:rPr>
              <w:fldChar w:fldCharType="separate"/>
            </w:r>
            <w:r w:rsidR="008A2179">
              <w:rPr>
                <w:rFonts w:ascii="Century Schoolbook" w:hAnsi="Century Schoolbook"/>
                <w:noProof/>
                <w:color w:val="000000" w:themeColor="text1"/>
              </w:rPr>
              <w:t>December 15, 2024</w:t>
            </w:r>
            <w:r w:rsidR="00F25783" w:rsidRPr="00720794">
              <w:rPr>
                <w:rFonts w:ascii="Century Schoolbook" w:hAnsi="Century Schoolbook"/>
                <w:color w:val="000000" w:themeColor="text1"/>
              </w:rPr>
              <w:fldChar w:fldCharType="end"/>
            </w:r>
          </w:p>
          <w:p w14:paraId="366580EE" w14:textId="5398E6A6" w:rsidR="00B13D10" w:rsidRPr="00720794" w:rsidRDefault="00B13D10" w:rsidP="00B13D10">
            <w:pPr>
              <w:rPr>
                <w:rFonts w:ascii="Century Schoolbook" w:hAnsi="Century Schoolbook"/>
                <w:color w:val="000000" w:themeColor="text1"/>
              </w:rPr>
            </w:pPr>
          </w:p>
        </w:tc>
        <w:tc>
          <w:tcPr>
            <w:tcW w:w="4860" w:type="dxa"/>
            <w:tcMar>
              <w:left w:w="0" w:type="dxa"/>
              <w:right w:w="0" w:type="dxa"/>
            </w:tcMar>
          </w:tcPr>
          <w:p w14:paraId="6F0FFE87" w14:textId="28BF5A3F" w:rsidR="007F5FD9" w:rsidRPr="00720794" w:rsidRDefault="00A6207C" w:rsidP="007F5FD9">
            <w:pPr>
              <w:keepNext/>
              <w:rPr>
                <w:rFonts w:ascii="Century Schoolbook" w:hAnsi="Century Schoolbook"/>
                <w:color w:val="000000" w:themeColor="text1"/>
              </w:rPr>
            </w:pPr>
            <w:r w:rsidRPr="00720794">
              <w:rPr>
                <w:rFonts w:ascii="Century Schoolbook" w:hAnsi="Century Schoolbook"/>
                <w:color w:val="000000" w:themeColor="text1"/>
              </w:rPr>
              <w:t>Thomas R. McCarthy</w:t>
            </w:r>
            <w:r w:rsidR="00985411" w:rsidRPr="00720794">
              <w:rPr>
                <w:rFonts w:ascii="Century Schoolbook" w:hAnsi="Century Schoolbook"/>
                <w:color w:val="000000" w:themeColor="text1"/>
              </w:rPr>
              <w:t xml:space="preserve"> </w:t>
            </w:r>
          </w:p>
          <w:p w14:paraId="7F668517" w14:textId="287F26A6" w:rsidR="00A6207C" w:rsidRPr="00720794" w:rsidRDefault="007A3F75" w:rsidP="007F5FD9">
            <w:pPr>
              <w:keepNext/>
              <w:rPr>
                <w:rFonts w:ascii="Century Schoolbook" w:hAnsi="Century Schoolbook"/>
                <w:i/>
                <w:color w:val="000000" w:themeColor="text1"/>
              </w:rPr>
            </w:pPr>
            <w:r w:rsidRPr="00720794">
              <w:rPr>
                <w:rFonts w:ascii="Century Schoolbook" w:hAnsi="Century Schoolbook"/>
                <w:color w:val="000000" w:themeColor="text1"/>
              </w:rPr>
              <w:t xml:space="preserve">  </w:t>
            </w:r>
            <w:r w:rsidRPr="00720794">
              <w:rPr>
                <w:rFonts w:ascii="Century Schoolbook" w:hAnsi="Century Schoolbook"/>
                <w:i/>
                <w:color w:val="000000" w:themeColor="text1"/>
              </w:rPr>
              <w:t>Counsel of Record</w:t>
            </w:r>
            <w:r w:rsidR="00A6207C" w:rsidRPr="00720794">
              <w:rPr>
                <w:rFonts w:ascii="Century Schoolbook" w:hAnsi="Century Schoolbook"/>
                <w:color w:val="000000" w:themeColor="text1"/>
              </w:rPr>
              <w:t xml:space="preserve"> </w:t>
            </w:r>
          </w:p>
          <w:p w14:paraId="67D9ECD3" w14:textId="00C4EE75" w:rsidR="007F5FD9" w:rsidRPr="00720794" w:rsidRDefault="008564C9" w:rsidP="007F5FD9">
            <w:pPr>
              <w:keepNext/>
              <w:rPr>
                <w:rFonts w:ascii="Century Schoolbook" w:hAnsi="Century Schoolbook"/>
                <w:color w:val="000000" w:themeColor="text1"/>
              </w:rPr>
            </w:pPr>
            <w:r w:rsidRPr="00720794">
              <w:rPr>
                <w:rFonts w:ascii="Century Schoolbook" w:hAnsi="Century Schoolbook"/>
                <w:color w:val="000000" w:themeColor="text1"/>
              </w:rPr>
              <w:t>Cameron T. Norris</w:t>
            </w:r>
          </w:p>
          <w:p w14:paraId="7F174074" w14:textId="235E48D0" w:rsidR="008564C9" w:rsidRPr="00720794" w:rsidRDefault="008564C9" w:rsidP="007F5FD9">
            <w:pPr>
              <w:keepNext/>
              <w:rPr>
                <w:rFonts w:ascii="Century Schoolbook" w:hAnsi="Century Schoolbook"/>
                <w:color w:val="000000" w:themeColor="text1"/>
              </w:rPr>
            </w:pPr>
            <w:r w:rsidRPr="00720794">
              <w:rPr>
                <w:rFonts w:ascii="Century Schoolbook" w:hAnsi="Century Schoolbook"/>
                <w:color w:val="000000" w:themeColor="text1"/>
              </w:rPr>
              <w:t>R. Gabriel Anderson</w:t>
            </w:r>
          </w:p>
          <w:p w14:paraId="2838ACB3" w14:textId="77777777" w:rsidR="007F5FD9" w:rsidRPr="00720794" w:rsidRDefault="007A3F75" w:rsidP="00BC66B7">
            <w:pPr>
              <w:keepNext/>
              <w:rPr>
                <w:rFonts w:ascii="Century Schoolbook" w:hAnsi="Century Schoolbook"/>
                <w:color w:val="000000" w:themeColor="text1"/>
              </w:rPr>
            </w:pPr>
            <w:proofErr w:type="spellStart"/>
            <w:r w:rsidRPr="00720794">
              <w:rPr>
                <w:rFonts w:ascii="Century Schoolbook" w:hAnsi="Century Schoolbook"/>
                <w:smallCaps/>
                <w:color w:val="000000" w:themeColor="text1"/>
              </w:rPr>
              <w:t>Consovoy</w:t>
            </w:r>
            <w:proofErr w:type="spellEnd"/>
            <w:r w:rsidRPr="00720794">
              <w:rPr>
                <w:rFonts w:ascii="Century Schoolbook" w:hAnsi="Century Schoolbook"/>
                <w:smallCaps/>
                <w:color w:val="000000" w:themeColor="text1"/>
              </w:rPr>
              <w:t xml:space="preserve"> McCarthy PLLC</w:t>
            </w:r>
            <w:r w:rsidRPr="00720794">
              <w:rPr>
                <w:rFonts w:ascii="Century Schoolbook" w:hAnsi="Century Schoolbook"/>
                <w:color w:val="000000" w:themeColor="text1"/>
              </w:rPr>
              <w:br/>
              <w:t>1600 Wilson Boulevard</w:t>
            </w:r>
          </w:p>
          <w:p w14:paraId="21460F3E" w14:textId="77777777" w:rsidR="007F5FD9" w:rsidRPr="00720794" w:rsidRDefault="007A3F75" w:rsidP="00704826">
            <w:pPr>
              <w:keepNext/>
              <w:rPr>
                <w:rFonts w:ascii="Century Schoolbook" w:hAnsi="Century Schoolbook"/>
                <w:color w:val="000000" w:themeColor="text1"/>
                <w:lang w:val="fr-FR"/>
              </w:rPr>
            </w:pPr>
            <w:r w:rsidRPr="00720794">
              <w:rPr>
                <w:rFonts w:ascii="Century Schoolbook" w:hAnsi="Century Schoolbook"/>
                <w:color w:val="000000" w:themeColor="text1"/>
                <w:lang w:val="fr-FR"/>
              </w:rPr>
              <w:t>Suite 700</w:t>
            </w:r>
            <w:r w:rsidRPr="00720794">
              <w:rPr>
                <w:rFonts w:ascii="Century Schoolbook" w:hAnsi="Century Schoolbook"/>
                <w:color w:val="000000" w:themeColor="text1"/>
                <w:lang w:val="fr-FR"/>
              </w:rPr>
              <w:br/>
              <w:t>Arlington, VA 22209</w:t>
            </w:r>
          </w:p>
          <w:p w14:paraId="17C38A8D" w14:textId="77777777" w:rsidR="007F5FD9" w:rsidRPr="00720794" w:rsidRDefault="007A3F75" w:rsidP="004A6978">
            <w:pPr>
              <w:keepNext/>
              <w:rPr>
                <w:rFonts w:ascii="Century Schoolbook" w:hAnsi="Century Schoolbook"/>
                <w:color w:val="000000" w:themeColor="text1"/>
                <w:lang w:val="fr-FR"/>
              </w:rPr>
            </w:pPr>
            <w:r w:rsidRPr="00720794">
              <w:rPr>
                <w:rFonts w:ascii="Century Schoolbook" w:hAnsi="Century Schoolbook"/>
                <w:color w:val="000000" w:themeColor="text1"/>
                <w:lang w:val="fr-FR"/>
              </w:rPr>
              <w:t>(703) 243-9423</w:t>
            </w:r>
          </w:p>
          <w:p w14:paraId="43A71292" w14:textId="58358C5B" w:rsidR="007F5FD9" w:rsidRPr="00720794" w:rsidRDefault="00A6207C" w:rsidP="004A6978">
            <w:pPr>
              <w:keepNext/>
              <w:rPr>
                <w:rFonts w:ascii="Century Schoolbook" w:hAnsi="Century Schoolbook"/>
                <w:color w:val="000000" w:themeColor="text1"/>
                <w:lang w:val="fr-FR"/>
              </w:rPr>
            </w:pPr>
            <w:r w:rsidRPr="00720794">
              <w:rPr>
                <w:rFonts w:ascii="Century Schoolbook" w:hAnsi="Century Schoolbook"/>
                <w:color w:val="000000" w:themeColor="text1"/>
                <w:lang w:val="fr-FR"/>
              </w:rPr>
              <w:t>tom</w:t>
            </w:r>
            <w:r w:rsidR="0065483A" w:rsidRPr="00720794">
              <w:rPr>
                <w:rFonts w:ascii="Century Schoolbook" w:hAnsi="Century Schoolbook"/>
                <w:color w:val="000000" w:themeColor="text1"/>
                <w:lang w:val="fr-FR"/>
              </w:rPr>
              <w:t>@consovoymccarthy.com</w:t>
            </w:r>
          </w:p>
          <w:p w14:paraId="5FBD9AC2" w14:textId="77777777" w:rsidR="00F6576E" w:rsidRPr="00720794" w:rsidRDefault="00F6576E" w:rsidP="007F5FD9">
            <w:pPr>
              <w:keepNext/>
              <w:rPr>
                <w:rFonts w:ascii="Century Schoolbook" w:hAnsi="Century Schoolbook"/>
                <w:i/>
                <w:color w:val="000000" w:themeColor="text1"/>
                <w:lang w:val="fr-FR"/>
              </w:rPr>
            </w:pPr>
          </w:p>
          <w:p w14:paraId="799D6516" w14:textId="25C02A58" w:rsidR="005276F2" w:rsidRPr="00720794" w:rsidRDefault="00B13D10" w:rsidP="007F5FD9">
            <w:pPr>
              <w:keepNext/>
              <w:rPr>
                <w:rFonts w:ascii="Century Schoolbook" w:hAnsi="Century Schoolbook"/>
                <w:i/>
                <w:color w:val="000000" w:themeColor="text1"/>
              </w:rPr>
            </w:pPr>
            <w:r w:rsidRPr="00720794">
              <w:rPr>
                <w:rFonts w:ascii="Century Schoolbook" w:hAnsi="Century Schoolbook"/>
                <w:i/>
                <w:color w:val="000000" w:themeColor="text1"/>
              </w:rPr>
              <w:t>Counsel for Amic</w:t>
            </w:r>
            <w:r w:rsidR="001A31DD" w:rsidRPr="00720794">
              <w:rPr>
                <w:rFonts w:ascii="Century Schoolbook" w:hAnsi="Century Schoolbook"/>
                <w:i/>
                <w:color w:val="000000" w:themeColor="text1"/>
              </w:rPr>
              <w:t>us</w:t>
            </w:r>
            <w:r w:rsidRPr="00720794">
              <w:rPr>
                <w:rFonts w:ascii="Century Schoolbook" w:hAnsi="Century Schoolbook"/>
                <w:i/>
                <w:color w:val="000000" w:themeColor="text1"/>
              </w:rPr>
              <w:t xml:space="preserve"> Curia</w:t>
            </w:r>
            <w:r w:rsidR="008564C9" w:rsidRPr="00720794">
              <w:rPr>
                <w:rFonts w:ascii="Century Schoolbook" w:hAnsi="Century Schoolbook"/>
                <w:i/>
                <w:color w:val="000000" w:themeColor="text1"/>
              </w:rPr>
              <w:t>e</w:t>
            </w:r>
          </w:p>
          <w:p w14:paraId="1D99709A" w14:textId="77777777" w:rsidR="007F5FD9" w:rsidRPr="00720794" w:rsidRDefault="007F5FD9" w:rsidP="00B13D10">
            <w:pPr>
              <w:keepNext/>
              <w:rPr>
                <w:rFonts w:ascii="Century Schoolbook" w:hAnsi="Century Schoolbook"/>
                <w:iCs/>
                <w:color w:val="000000" w:themeColor="text1"/>
              </w:rPr>
            </w:pPr>
          </w:p>
        </w:tc>
      </w:tr>
    </w:tbl>
    <w:p w14:paraId="1C051964" w14:textId="77777777" w:rsidR="00EA5278" w:rsidRPr="00720794" w:rsidRDefault="00EA5278" w:rsidP="008A3394">
      <w:pPr>
        <w:pStyle w:val="Pleading1L1"/>
        <w:keepNext w:val="0"/>
        <w:keepLines w:val="0"/>
        <w:numPr>
          <w:ilvl w:val="0"/>
          <w:numId w:val="0"/>
        </w:numPr>
        <w:spacing w:after="120"/>
        <w:jc w:val="both"/>
        <w:rPr>
          <w:color w:val="000000" w:themeColor="text1"/>
        </w:rPr>
      </w:pPr>
    </w:p>
    <w:sectPr w:rsidR="00EA5278" w:rsidRPr="00720794" w:rsidSect="00365D1C">
      <w:headerReference w:type="first" r:id="rId17"/>
      <w:pgSz w:w="12240" w:h="15840" w:code="1"/>
      <w:pgMar w:top="2304" w:right="3146" w:bottom="3276" w:left="3154" w:header="2304" w:footer="270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48722" w14:textId="77777777" w:rsidR="00FC3BE1" w:rsidRDefault="00FC3BE1">
      <w:r>
        <w:separator/>
      </w:r>
    </w:p>
  </w:endnote>
  <w:endnote w:type="continuationSeparator" w:id="0">
    <w:p w14:paraId="3D4F4D72" w14:textId="77777777" w:rsidR="00FC3BE1" w:rsidRDefault="00FC3BE1">
      <w:r>
        <w:continuationSeparator/>
      </w:r>
    </w:p>
  </w:endnote>
  <w:endnote w:type="continuationNotice" w:id="1">
    <w:p w14:paraId="08649919" w14:textId="77777777" w:rsidR="00FC3BE1" w:rsidRDefault="00FC3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Old English Text MT">
    <w:panose1 w:val="03040902040508030806"/>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8063B" w14:textId="77777777" w:rsidR="00737E14" w:rsidRPr="007A3F29" w:rsidRDefault="007A3F75" w:rsidP="00110FC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804E8" w14:textId="77777777" w:rsidR="00737E14" w:rsidRPr="007A3F29" w:rsidRDefault="007A3F75" w:rsidP="00110FC0">
    <w:pPr>
      <w:pStyle w:val="Footer"/>
    </w:pPr>
    <w:r w:rsidRPr="007A3F2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72ED3" w14:textId="77777777" w:rsidR="00FC3BE1" w:rsidRDefault="00FC3BE1" w:rsidP="00215756">
      <w:r>
        <w:separator/>
      </w:r>
    </w:p>
    <w:p w14:paraId="3CDC36E2" w14:textId="77777777" w:rsidR="00FC3BE1" w:rsidRDefault="00FC3BE1"/>
  </w:footnote>
  <w:footnote w:type="continuationSeparator" w:id="0">
    <w:p w14:paraId="11D86790" w14:textId="77777777" w:rsidR="00FC3BE1" w:rsidRDefault="00FC3BE1" w:rsidP="00215756">
      <w:r>
        <w:continuationSeparator/>
      </w:r>
    </w:p>
    <w:p w14:paraId="3609AAC6" w14:textId="77777777" w:rsidR="00FC3BE1" w:rsidRDefault="00FC3BE1"/>
  </w:footnote>
  <w:footnote w:type="continuationNotice" w:id="1">
    <w:p w14:paraId="2BB8CD2D" w14:textId="77777777" w:rsidR="00FC3BE1" w:rsidRDefault="00FC3BE1"/>
  </w:footnote>
  <w:footnote w:id="2">
    <w:p w14:paraId="05221441" w14:textId="2585323C" w:rsidR="008564C9" w:rsidRPr="008564C9" w:rsidRDefault="008564C9" w:rsidP="0075160C">
      <w:pPr>
        <w:pStyle w:val="FootnoteText"/>
        <w:spacing w:after="0"/>
        <w:contextualSpacing/>
      </w:pPr>
      <w:r w:rsidRPr="008564C9">
        <w:rPr>
          <w:rStyle w:val="FootnoteReference"/>
        </w:rPr>
        <w:footnoteRef/>
      </w:r>
      <w:r w:rsidRPr="008564C9">
        <w:t xml:space="preserve"> Pursuant to </w:t>
      </w:r>
      <w:r w:rsidR="00D15C56">
        <w:t xml:space="preserve">Supreme Court </w:t>
      </w:r>
      <w:r w:rsidRPr="008564C9">
        <w:t xml:space="preserve">Rule 37.6, counsel for </w:t>
      </w:r>
      <w:r w:rsidRPr="008564C9">
        <w:rPr>
          <w:i/>
          <w:iCs/>
        </w:rPr>
        <w:t xml:space="preserve">amicus curiae </w:t>
      </w:r>
      <w:r w:rsidRPr="008564C9">
        <w:t>certifies that this brief was not authored in whole or in part by counsel for any party</w:t>
      </w:r>
      <w:r w:rsidR="0075160C">
        <w:t xml:space="preserve">. Counsel further certifies that </w:t>
      </w:r>
      <w:r w:rsidRPr="008564C9">
        <w:t xml:space="preserve">no person or entity other than </w:t>
      </w:r>
      <w:r w:rsidRPr="008564C9">
        <w:rPr>
          <w:i/>
          <w:iCs/>
        </w:rPr>
        <w:t>amicus curiae</w:t>
      </w:r>
      <w:r w:rsidRPr="008564C9">
        <w:t xml:space="preserve"> or its counsel has made a monetary contribution to the preparation or submission of this brief. </w:t>
      </w:r>
    </w:p>
  </w:footnote>
  <w:footnote w:id="3">
    <w:p w14:paraId="2E0D2A8D" w14:textId="6D2BDDD2" w:rsidR="008564C9" w:rsidRPr="008564C9" w:rsidRDefault="008564C9" w:rsidP="00481CD1">
      <w:pPr>
        <w:pStyle w:val="FootnoteText"/>
        <w:spacing w:after="0"/>
        <w:contextualSpacing/>
      </w:pPr>
      <w:r w:rsidRPr="008564C9">
        <w:rPr>
          <w:rStyle w:val="FootnoteReference"/>
        </w:rPr>
        <w:footnoteRef/>
      </w:r>
      <w:r w:rsidR="00481CD1">
        <w:t xml:space="preserve"> </w:t>
      </w:r>
      <w:r w:rsidR="00481CD1" w:rsidRPr="00481CD1">
        <w:rPr>
          <w:i/>
          <w:iCs/>
        </w:rPr>
        <w:t>Best Law Firms for Mergers &amp; Acquisitions</w:t>
      </w:r>
      <w:r w:rsidR="00481CD1">
        <w:t xml:space="preserve"> (archived Dec. 8, 2024), </w:t>
      </w:r>
      <w:r w:rsidR="00481CD1" w:rsidRPr="00481CD1">
        <w:t>perma.cc/D6YC-FSCG</w:t>
      </w:r>
      <w:r w:rsidR="00481CD1">
        <w:t>.</w:t>
      </w:r>
    </w:p>
  </w:footnote>
  <w:footnote w:id="4">
    <w:p w14:paraId="33C5B13E" w14:textId="3E87C762" w:rsidR="008564C9" w:rsidRPr="008564C9" w:rsidRDefault="008564C9" w:rsidP="00481CD1">
      <w:pPr>
        <w:pStyle w:val="FootnoteText"/>
        <w:spacing w:after="0"/>
        <w:contextualSpacing/>
      </w:pPr>
      <w:r w:rsidRPr="008564C9">
        <w:rPr>
          <w:rStyle w:val="FootnoteReference"/>
        </w:rPr>
        <w:footnoteRef/>
      </w:r>
      <w:r w:rsidR="00481CD1">
        <w:t xml:space="preserve"> </w:t>
      </w:r>
      <w:r w:rsidR="00481CD1" w:rsidRPr="00481CD1">
        <w:rPr>
          <w:i/>
          <w:iCs/>
        </w:rPr>
        <w:t>Best Law Firms in Chicago</w:t>
      </w:r>
      <w:r w:rsidR="00481CD1">
        <w:t xml:space="preserve"> (archived Dec. 8, 2024), </w:t>
      </w:r>
      <w:r w:rsidR="00481CD1" w:rsidRPr="00481CD1">
        <w:t>perma.cc/C47Z-87RN</w:t>
      </w:r>
      <w:r w:rsidR="00481CD1">
        <w:t>.</w:t>
      </w:r>
    </w:p>
  </w:footnote>
  <w:footnote w:id="5">
    <w:p w14:paraId="422D5DA8" w14:textId="47165355" w:rsidR="008564C9" w:rsidRPr="008564C9" w:rsidRDefault="008564C9" w:rsidP="00481CD1">
      <w:pPr>
        <w:pStyle w:val="FootnoteText"/>
        <w:spacing w:after="0"/>
        <w:contextualSpacing/>
      </w:pPr>
      <w:r w:rsidRPr="008564C9">
        <w:rPr>
          <w:rStyle w:val="FootnoteReference"/>
        </w:rPr>
        <w:footnoteRef/>
      </w:r>
      <w:r w:rsidRPr="008564C9">
        <w:t xml:space="preserve"> </w:t>
      </w:r>
      <w:r w:rsidR="00481CD1" w:rsidRPr="00481CD1">
        <w:rPr>
          <w:i/>
          <w:iCs/>
        </w:rPr>
        <w:t>Best Law Firms in the Midwest</w:t>
      </w:r>
      <w:r w:rsidR="00481CD1">
        <w:rPr>
          <w:i/>
          <w:iCs/>
        </w:rPr>
        <w:t xml:space="preserve"> </w:t>
      </w:r>
      <w:r w:rsidR="00481CD1">
        <w:t xml:space="preserve">(archived Dec. 8, 2024), </w:t>
      </w:r>
      <w:r w:rsidR="00481CD1" w:rsidRPr="00481CD1">
        <w:t>perma.cc/DTU7-GRRU</w:t>
      </w:r>
      <w:r w:rsidR="00481CD1">
        <w:t>.</w:t>
      </w:r>
    </w:p>
  </w:footnote>
  <w:footnote w:id="6">
    <w:p w14:paraId="616ED078" w14:textId="097FA3F1" w:rsidR="008564C9" w:rsidRPr="00481CD1" w:rsidRDefault="008564C9" w:rsidP="00481CD1">
      <w:pPr>
        <w:ind w:firstLine="432"/>
        <w:contextualSpacing/>
        <w:jc w:val="both"/>
        <w:rPr>
          <w:rFonts w:ascii="Century Schoolbook" w:hAnsi="Century Schoolbook"/>
          <w:color w:val="000000" w:themeColor="text1"/>
          <w:sz w:val="20"/>
          <w:szCs w:val="20"/>
        </w:rPr>
      </w:pPr>
      <w:r w:rsidRPr="00481CD1">
        <w:rPr>
          <w:rStyle w:val="FootnoteReference"/>
          <w:rFonts w:ascii="Century Schoolbook" w:hAnsi="Century Schoolbook"/>
          <w:color w:val="000000" w:themeColor="text1"/>
          <w:sz w:val="20"/>
          <w:szCs w:val="20"/>
        </w:rPr>
        <w:footnoteRef/>
      </w:r>
      <w:r w:rsidR="00AC73F0" w:rsidRPr="00481CD1">
        <w:rPr>
          <w:rStyle w:val="Hyperlink"/>
          <w:rFonts w:ascii="Century Schoolbook" w:hAnsi="Century Schoolbook"/>
          <w:color w:val="000000" w:themeColor="text1"/>
          <w:sz w:val="20"/>
          <w:szCs w:val="20"/>
          <w:u w:val="none"/>
        </w:rPr>
        <w:t xml:space="preserve"> </w:t>
      </w:r>
      <w:r w:rsidR="00481CD1" w:rsidRPr="00481CD1">
        <w:rPr>
          <w:rFonts w:ascii="Century Schoolbook" w:hAnsi="Century Schoolbook"/>
          <w:i/>
          <w:iCs/>
          <w:color w:val="000000" w:themeColor="text1"/>
          <w:sz w:val="20"/>
          <w:szCs w:val="20"/>
        </w:rPr>
        <w:t xml:space="preserve">Best Law Firms in Texas </w:t>
      </w:r>
      <w:r w:rsidR="00481CD1" w:rsidRPr="00481CD1">
        <w:rPr>
          <w:rFonts w:ascii="Century Schoolbook" w:hAnsi="Century Schoolbook"/>
          <w:sz w:val="20"/>
          <w:szCs w:val="20"/>
        </w:rPr>
        <w:t>(archived Dec. 8, 2024),</w:t>
      </w:r>
      <w:r w:rsidR="00481CD1" w:rsidRPr="00481CD1">
        <w:rPr>
          <w:rStyle w:val="Hyperlink"/>
          <w:rFonts w:ascii="Century Schoolbook" w:hAnsi="Century Schoolbook"/>
          <w:color w:val="000000" w:themeColor="text1"/>
          <w:sz w:val="20"/>
          <w:szCs w:val="20"/>
          <w:u w:val="none"/>
        </w:rPr>
        <w:t xml:space="preserve"> perma.cc/2HJE-68KC.</w:t>
      </w:r>
    </w:p>
  </w:footnote>
  <w:footnote w:id="7">
    <w:p w14:paraId="73406EA5" w14:textId="523E8BEA" w:rsidR="008564C9" w:rsidRPr="008564C9" w:rsidRDefault="008564C9" w:rsidP="00AC73F0">
      <w:pPr>
        <w:pStyle w:val="FootnoteText"/>
        <w:spacing w:after="0"/>
        <w:contextualSpacing/>
      </w:pPr>
      <w:r w:rsidRPr="008564C9">
        <w:rPr>
          <w:rStyle w:val="FootnoteReference"/>
        </w:rPr>
        <w:footnoteRef/>
      </w:r>
      <w:r w:rsidRPr="008564C9">
        <w:t xml:space="preserve"> </w:t>
      </w:r>
      <w:r w:rsidRPr="008564C9">
        <w:rPr>
          <w:i/>
          <w:iCs/>
        </w:rPr>
        <w:t>E.g.</w:t>
      </w:r>
      <w:r w:rsidRPr="008564C9">
        <w:t xml:space="preserve">, </w:t>
      </w:r>
      <w:r w:rsidRPr="008564C9">
        <w:rPr>
          <w:i/>
          <w:iCs/>
        </w:rPr>
        <w:t xml:space="preserve">Fox Rothschild LLP </w:t>
      </w:r>
      <w:r w:rsidRPr="008564C9">
        <w:t>(archived Oct. 16, 2023), perma.cc/55B6-VHR9</w:t>
      </w:r>
      <w:r w:rsidR="00481CD1">
        <w:t>.</w:t>
      </w:r>
    </w:p>
  </w:footnote>
  <w:footnote w:id="8">
    <w:p w14:paraId="09E1B518" w14:textId="2DAF3436" w:rsidR="008564C9" w:rsidRPr="008564C9" w:rsidRDefault="008564C9" w:rsidP="00AC73F0">
      <w:pPr>
        <w:pStyle w:val="FootnoteText"/>
        <w:spacing w:after="0"/>
        <w:contextualSpacing/>
      </w:pPr>
      <w:r w:rsidRPr="008564C9">
        <w:rPr>
          <w:rStyle w:val="FootnoteReference"/>
        </w:rPr>
        <w:footnoteRef/>
      </w:r>
      <w:r w:rsidRPr="008564C9">
        <w:t xml:space="preserve"> </w:t>
      </w:r>
      <w:r w:rsidRPr="008564C9">
        <w:rPr>
          <w:i/>
          <w:iCs/>
        </w:rPr>
        <w:t>E.g.</w:t>
      </w:r>
      <w:r w:rsidRPr="008564C9">
        <w:t xml:space="preserve">, </w:t>
      </w:r>
      <w:r w:rsidRPr="008564C9">
        <w:rPr>
          <w:i/>
          <w:iCs/>
        </w:rPr>
        <w:t xml:space="preserve">Hunton Andrews Kurth LLP 1L Diversity Clerkship </w:t>
      </w:r>
      <w:r w:rsidR="00F74475">
        <w:t xml:space="preserve">2 </w:t>
      </w:r>
      <w:r w:rsidRPr="008564C9">
        <w:t>(archived Oct. 9, 2023), perma.cc/4QVM-8423.</w:t>
      </w:r>
    </w:p>
  </w:footnote>
  <w:footnote w:id="9">
    <w:p w14:paraId="2E0503DB" w14:textId="77777777" w:rsidR="008B55AE" w:rsidRPr="007C460E" w:rsidRDefault="008B55AE" w:rsidP="008B55AE">
      <w:pPr>
        <w:pStyle w:val="FootnoteText"/>
        <w:spacing w:after="0"/>
        <w:contextualSpacing/>
      </w:pPr>
      <w:r w:rsidRPr="007C460E">
        <w:rPr>
          <w:rStyle w:val="FootnoteReference"/>
        </w:rPr>
        <w:footnoteRef/>
      </w:r>
      <w:r w:rsidRPr="007C460E">
        <w:t xml:space="preserve"> </w:t>
      </w:r>
      <w:r w:rsidRPr="00481CD1">
        <w:rPr>
          <w:i/>
          <w:iCs/>
        </w:rPr>
        <w:t>Leading 10 biotech and pharmaceutical companies worldwide based on market capitalization as of 2024</w:t>
      </w:r>
      <w:r>
        <w:rPr>
          <w:i/>
          <w:iCs/>
        </w:rPr>
        <w:t xml:space="preserve"> </w:t>
      </w:r>
      <w:r>
        <w:t xml:space="preserve">(archived Dec. 8, 2024), </w:t>
      </w:r>
      <w:r w:rsidRPr="00481CD1">
        <w:t>perma.cc/UK35-HZF8</w:t>
      </w:r>
    </w:p>
  </w:footnote>
  <w:footnote w:id="10">
    <w:p w14:paraId="79F82E54" w14:textId="59FFB13C" w:rsidR="00CD4301" w:rsidRPr="007C460E" w:rsidRDefault="00CD4301" w:rsidP="00AC73F0">
      <w:pPr>
        <w:pStyle w:val="FootnoteText"/>
        <w:spacing w:after="0"/>
        <w:contextualSpacing/>
      </w:pPr>
      <w:r w:rsidRPr="007C460E">
        <w:rPr>
          <w:rStyle w:val="FootnoteReference"/>
          <w:rFonts w:eastAsiaTheme="majorEastAsia"/>
        </w:rPr>
        <w:footnoteRef/>
      </w:r>
      <w:r w:rsidRPr="007C460E">
        <w:t xml:space="preserve"> </w:t>
      </w:r>
      <w:r w:rsidRPr="007C460E">
        <w:rPr>
          <w:i/>
          <w:iCs/>
          <w:shd w:val="clear" w:color="auto" w:fill="FFFFFF"/>
        </w:rPr>
        <w:t xml:space="preserve">Camelback Fellowship Application 101 </w:t>
      </w:r>
      <w:r w:rsidRPr="007C460E">
        <w:rPr>
          <w:shd w:val="clear" w:color="auto" w:fill="FFFFFF"/>
        </w:rPr>
        <w:t xml:space="preserve">(archived </w:t>
      </w:r>
      <w:r w:rsidR="00220ADD">
        <w:rPr>
          <w:shd w:val="clear" w:color="auto" w:fill="FFFFFF"/>
        </w:rPr>
        <w:t>Dec. 8</w:t>
      </w:r>
      <w:r w:rsidRPr="007C460E">
        <w:rPr>
          <w:shd w:val="clear" w:color="auto" w:fill="FFFFFF"/>
        </w:rPr>
        <w:t xml:space="preserve">, 2024), </w:t>
      </w:r>
      <w:r w:rsidR="00220ADD" w:rsidRPr="00220ADD">
        <w:rPr>
          <w:shd w:val="clear" w:color="auto" w:fill="FFFFFF"/>
        </w:rPr>
        <w:t>perma.cc/63QG-8PZT</w:t>
      </w:r>
      <w:r w:rsidR="00346473">
        <w:rPr>
          <w:shd w:val="clear" w:color="auto" w:fill="FFFFFF"/>
        </w:rPr>
        <w:t>.</w:t>
      </w:r>
    </w:p>
  </w:footnote>
  <w:footnote w:id="11">
    <w:p w14:paraId="41164AC6" w14:textId="3D012ABF" w:rsidR="00CD4301" w:rsidRPr="007C460E" w:rsidRDefault="00CD4301" w:rsidP="00AC73F0">
      <w:pPr>
        <w:pStyle w:val="FootnoteText"/>
        <w:spacing w:after="0"/>
        <w:contextualSpacing/>
      </w:pPr>
      <w:r w:rsidRPr="007C460E">
        <w:rPr>
          <w:rStyle w:val="FootnoteReference"/>
          <w:rFonts w:eastAsiaTheme="majorEastAsia"/>
        </w:rPr>
        <w:footnoteRef/>
      </w:r>
      <w:r w:rsidRPr="007C460E">
        <w:t xml:space="preserve"> </w:t>
      </w:r>
      <w:r w:rsidRPr="007C460E">
        <w:rPr>
          <w:i/>
          <w:iCs/>
        </w:rPr>
        <w:t xml:space="preserve">Where We Look For Mission Alignment </w:t>
      </w:r>
      <w:r w:rsidR="00220ADD" w:rsidRPr="007C460E">
        <w:rPr>
          <w:shd w:val="clear" w:color="auto" w:fill="FFFFFF"/>
        </w:rPr>
        <w:t xml:space="preserve">(archived </w:t>
      </w:r>
      <w:r w:rsidR="00220ADD">
        <w:rPr>
          <w:shd w:val="clear" w:color="auto" w:fill="FFFFFF"/>
        </w:rPr>
        <w:t>Dec. 8</w:t>
      </w:r>
      <w:r w:rsidR="00220ADD" w:rsidRPr="007C460E">
        <w:rPr>
          <w:shd w:val="clear" w:color="auto" w:fill="FFFFFF"/>
        </w:rPr>
        <w:t xml:space="preserve">, 2024), </w:t>
      </w:r>
      <w:r w:rsidR="00220ADD" w:rsidRPr="00220ADD">
        <w:rPr>
          <w:rFonts w:cs="Arial"/>
          <w:shd w:val="clear" w:color="auto" w:fill="FFFFFF"/>
        </w:rPr>
        <w:t>perma.cc/ZG23-RS89</w:t>
      </w:r>
      <w:r w:rsidRPr="007C460E">
        <w:rPr>
          <w:rFonts w:cs="Arial"/>
          <w:shd w:val="clear" w:color="auto" w:fill="FFFFFF"/>
        </w:rPr>
        <w:t>.</w:t>
      </w:r>
    </w:p>
  </w:footnote>
  <w:footnote w:id="12">
    <w:p w14:paraId="0F3F5AE2" w14:textId="2DCF0190" w:rsidR="00CD4301" w:rsidRPr="00FA7202" w:rsidRDefault="00CD4301" w:rsidP="00AC73F0">
      <w:pPr>
        <w:pStyle w:val="FootnoteText"/>
        <w:spacing w:after="0"/>
        <w:contextualSpacing/>
      </w:pPr>
      <w:r w:rsidRPr="007C460E">
        <w:rPr>
          <w:rStyle w:val="FootnoteReference"/>
        </w:rPr>
        <w:footnoteRef/>
      </w:r>
      <w:r w:rsidRPr="007C460E">
        <w:t xml:space="preserve"> </w:t>
      </w:r>
      <w:r w:rsidR="00FA7202">
        <w:rPr>
          <w:i/>
          <w:iCs/>
        </w:rPr>
        <w:t>Wish Local</w:t>
      </w:r>
      <w:r w:rsidR="00FA7202">
        <w:t xml:space="preserve"> (archived Dec. 8, 2024), </w:t>
      </w:r>
      <w:r w:rsidR="00FA7202" w:rsidRPr="00FA7202">
        <w:t>perma.cc/86PS-HNWR</w:t>
      </w:r>
      <w:r w:rsidR="00FA7202">
        <w:t>.</w:t>
      </w:r>
    </w:p>
  </w:footnote>
  <w:footnote w:id="13">
    <w:p w14:paraId="524AB5A5" w14:textId="08261D2E" w:rsidR="00B20D26" w:rsidRPr="007E7517" w:rsidRDefault="00B20D26">
      <w:pPr>
        <w:pStyle w:val="FootnoteText"/>
      </w:pPr>
      <w:r w:rsidRPr="007E7517">
        <w:rPr>
          <w:rStyle w:val="FootnoteReference"/>
        </w:rPr>
        <w:footnoteRef/>
      </w:r>
      <w:r w:rsidRPr="007E7517">
        <w:t xml:space="preserve"> </w:t>
      </w:r>
      <w:r w:rsidRPr="007E7517">
        <w:rPr>
          <w:i/>
          <w:iCs/>
        </w:rPr>
        <w:t>See Expeditions Unlimited v. Smithsonian</w:t>
      </w:r>
      <w:r w:rsidRPr="007E7517">
        <w:t>, 566 F.2d 289, 296 (D.C. Cir. 1977).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1F3C3" w14:textId="77777777" w:rsidR="00737E14" w:rsidRPr="00083AE2" w:rsidRDefault="007A3F75" w:rsidP="00110FC0">
    <w:pPr>
      <w:pStyle w:val="Header"/>
      <w:spacing w:after="120"/>
      <w:jc w:val="center"/>
      <w:rPr>
        <w:rFonts w:ascii="Century Schoolbook" w:hAnsi="Century Schoolbook"/>
      </w:rPr>
    </w:pPr>
    <w:r w:rsidRPr="00083AE2">
      <w:rPr>
        <w:rStyle w:val="PageNumber"/>
        <w:rFonts w:ascii="Century Schoolbook" w:hAnsi="Century Schoolbook"/>
      </w:rPr>
      <w:fldChar w:fldCharType="begin"/>
    </w:r>
    <w:r w:rsidRPr="00083AE2">
      <w:rPr>
        <w:rStyle w:val="PageNumber"/>
        <w:rFonts w:ascii="Century Schoolbook" w:hAnsi="Century Schoolbook"/>
      </w:rPr>
      <w:instrText xml:space="preserve"> PAGE </w:instrText>
    </w:r>
    <w:r w:rsidRPr="00083AE2">
      <w:rPr>
        <w:rStyle w:val="PageNumber"/>
        <w:rFonts w:ascii="Century Schoolbook" w:hAnsi="Century Schoolbook"/>
      </w:rPr>
      <w:fldChar w:fldCharType="separate"/>
    </w:r>
    <w:r w:rsidR="000A0797">
      <w:rPr>
        <w:rStyle w:val="PageNumber"/>
        <w:rFonts w:ascii="Century Schoolbook" w:hAnsi="Century Schoolbook"/>
        <w:noProof/>
      </w:rPr>
      <w:t>15</w:t>
    </w:r>
    <w:r w:rsidRPr="00083AE2">
      <w:rPr>
        <w:rStyle w:val="PageNumber"/>
        <w:rFonts w:ascii="Century Schoolbook" w:hAnsi="Century Schoolboo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1A6FF" w14:textId="527925C0" w:rsidR="00737E14" w:rsidRPr="00B75169" w:rsidRDefault="00737E14">
    <w:pPr>
      <w:pStyle w:val="Header"/>
      <w:spacing w:after="120"/>
      <w:jc w:val="center"/>
      <w:rPr>
        <w:rFonts w:ascii="Century Schoolbook" w:hAnsi="Century Schoolboo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0CFF2" w14:textId="77777777" w:rsidR="00A64C33" w:rsidRPr="00083AE2" w:rsidRDefault="00A64C33" w:rsidP="00110FC0">
    <w:pPr>
      <w:pStyle w:val="Header"/>
      <w:spacing w:after="120"/>
      <w:jc w:val="center"/>
      <w:rPr>
        <w:rFonts w:ascii="Century Schoolbook" w:hAnsi="Century Schoolbook"/>
      </w:rPr>
    </w:pPr>
    <w:r w:rsidRPr="00083AE2">
      <w:rPr>
        <w:rStyle w:val="PageNumber"/>
        <w:rFonts w:ascii="Century Schoolbook" w:hAnsi="Century Schoolbook"/>
      </w:rPr>
      <w:fldChar w:fldCharType="begin"/>
    </w:r>
    <w:r w:rsidRPr="00083AE2">
      <w:rPr>
        <w:rStyle w:val="PageNumber"/>
        <w:rFonts w:ascii="Century Schoolbook" w:hAnsi="Century Schoolbook"/>
      </w:rPr>
      <w:instrText xml:space="preserve"> PAGE </w:instrText>
    </w:r>
    <w:r w:rsidRPr="00083AE2">
      <w:rPr>
        <w:rStyle w:val="PageNumber"/>
        <w:rFonts w:ascii="Century Schoolbook" w:hAnsi="Century Schoolbook"/>
      </w:rPr>
      <w:fldChar w:fldCharType="separate"/>
    </w:r>
    <w:r>
      <w:rPr>
        <w:rStyle w:val="PageNumber"/>
        <w:rFonts w:ascii="Century Schoolbook" w:hAnsi="Century Schoolbook"/>
        <w:noProof/>
      </w:rPr>
      <w:t>15</w:t>
    </w:r>
    <w:r w:rsidRPr="00083AE2">
      <w:rPr>
        <w:rStyle w:val="PageNumber"/>
        <w:rFonts w:ascii="Century Schoolbook" w:hAnsi="Century Schoolbook"/>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87C46" w14:textId="77777777" w:rsidR="00737E14" w:rsidRPr="001E0346" w:rsidRDefault="007A3F75">
    <w:pPr>
      <w:pStyle w:val="Header"/>
      <w:spacing w:after="120"/>
      <w:jc w:val="center"/>
      <w:rPr>
        <w:rFonts w:ascii="Century Schoolbook" w:hAnsi="Century Schoolbook"/>
      </w:rPr>
    </w:pPr>
    <w:r w:rsidRPr="001E0346">
      <w:rPr>
        <w:rFonts w:ascii="Century Schoolbook" w:hAnsi="Century Schoolbook"/>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E20D2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204F4"/>
    <w:multiLevelType w:val="multilevel"/>
    <w:tmpl w:val="1040E07A"/>
    <w:lvl w:ilvl="0">
      <w:start w:val="1"/>
      <w:numFmt w:val="decimal"/>
      <w:lvlText w:val="%1."/>
      <w:lvlJc w:val="left"/>
      <w:pPr>
        <w:ind w:left="360" w:hanging="360"/>
      </w:pPr>
      <w:rPr>
        <w:b/>
        <w:bCs w:val="0"/>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EA53D"/>
    <w:multiLevelType w:val="hybridMultilevel"/>
    <w:tmpl w:val="E0EE8B4A"/>
    <w:lvl w:ilvl="0" w:tplc="0CEAAD3C">
      <w:start w:val="1"/>
      <w:numFmt w:val="decimal"/>
      <w:lvlText w:val="%1."/>
      <w:lvlJc w:val="left"/>
      <w:pPr>
        <w:ind w:left="720" w:hanging="360"/>
      </w:pPr>
    </w:lvl>
    <w:lvl w:ilvl="1" w:tplc="51048E4C">
      <w:start w:val="1"/>
      <w:numFmt w:val="lowerLetter"/>
      <w:lvlText w:val="%2."/>
      <w:lvlJc w:val="left"/>
      <w:pPr>
        <w:ind w:left="1440" w:hanging="360"/>
      </w:pPr>
    </w:lvl>
    <w:lvl w:ilvl="2" w:tplc="6EAE777E">
      <w:start w:val="1"/>
      <w:numFmt w:val="lowerRoman"/>
      <w:lvlText w:val="%3."/>
      <w:lvlJc w:val="right"/>
      <w:pPr>
        <w:ind w:left="2160" w:hanging="180"/>
      </w:pPr>
    </w:lvl>
    <w:lvl w:ilvl="3" w:tplc="7F1E405A">
      <w:start w:val="1"/>
      <w:numFmt w:val="decimal"/>
      <w:lvlText w:val="%4."/>
      <w:lvlJc w:val="left"/>
      <w:pPr>
        <w:ind w:left="2880" w:hanging="360"/>
      </w:pPr>
    </w:lvl>
    <w:lvl w:ilvl="4" w:tplc="159EC48E">
      <w:start w:val="1"/>
      <w:numFmt w:val="lowerLetter"/>
      <w:lvlText w:val="%5."/>
      <w:lvlJc w:val="left"/>
      <w:pPr>
        <w:ind w:left="3600" w:hanging="360"/>
      </w:pPr>
    </w:lvl>
    <w:lvl w:ilvl="5" w:tplc="3116AA1A">
      <w:start w:val="1"/>
      <w:numFmt w:val="lowerRoman"/>
      <w:lvlText w:val="%6."/>
      <w:lvlJc w:val="right"/>
      <w:pPr>
        <w:ind w:left="4320" w:hanging="180"/>
      </w:pPr>
    </w:lvl>
    <w:lvl w:ilvl="6" w:tplc="17D82D7A">
      <w:start w:val="1"/>
      <w:numFmt w:val="decimal"/>
      <w:lvlText w:val="%7."/>
      <w:lvlJc w:val="left"/>
      <w:pPr>
        <w:ind w:left="5040" w:hanging="360"/>
      </w:pPr>
    </w:lvl>
    <w:lvl w:ilvl="7" w:tplc="04EE6228">
      <w:start w:val="1"/>
      <w:numFmt w:val="lowerLetter"/>
      <w:lvlText w:val="%8."/>
      <w:lvlJc w:val="left"/>
      <w:pPr>
        <w:ind w:left="5760" w:hanging="360"/>
      </w:pPr>
    </w:lvl>
    <w:lvl w:ilvl="8" w:tplc="127806E0">
      <w:start w:val="1"/>
      <w:numFmt w:val="lowerRoman"/>
      <w:lvlText w:val="%9."/>
      <w:lvlJc w:val="right"/>
      <w:pPr>
        <w:ind w:left="6480" w:hanging="180"/>
      </w:pPr>
    </w:lvl>
  </w:abstractNum>
  <w:abstractNum w:abstractNumId="3" w15:restartNumberingAfterBreak="0">
    <w:nsid w:val="0F28E81C"/>
    <w:multiLevelType w:val="hybridMultilevel"/>
    <w:tmpl w:val="099AD722"/>
    <w:lvl w:ilvl="0" w:tplc="D75464D6">
      <w:start w:val="1"/>
      <w:numFmt w:val="upperLetter"/>
      <w:lvlText w:val="%1."/>
      <w:lvlJc w:val="left"/>
      <w:pPr>
        <w:ind w:left="720" w:hanging="360"/>
      </w:pPr>
      <w:rPr>
        <w:b/>
        <w:bCs/>
      </w:rPr>
    </w:lvl>
    <w:lvl w:ilvl="1" w:tplc="1D8AAD86">
      <w:start w:val="1"/>
      <w:numFmt w:val="lowerLetter"/>
      <w:lvlText w:val="%2."/>
      <w:lvlJc w:val="left"/>
      <w:pPr>
        <w:ind w:left="1440" w:hanging="360"/>
      </w:pPr>
    </w:lvl>
    <w:lvl w:ilvl="2" w:tplc="7924E4BA">
      <w:start w:val="1"/>
      <w:numFmt w:val="lowerRoman"/>
      <w:lvlText w:val="%3."/>
      <w:lvlJc w:val="right"/>
      <w:pPr>
        <w:ind w:left="2160" w:hanging="180"/>
      </w:pPr>
    </w:lvl>
    <w:lvl w:ilvl="3" w:tplc="487E96D4">
      <w:start w:val="1"/>
      <w:numFmt w:val="decimal"/>
      <w:lvlText w:val="%4."/>
      <w:lvlJc w:val="left"/>
      <w:pPr>
        <w:ind w:left="2880" w:hanging="360"/>
      </w:pPr>
    </w:lvl>
    <w:lvl w:ilvl="4" w:tplc="B2CCBDF4">
      <w:start w:val="1"/>
      <w:numFmt w:val="lowerLetter"/>
      <w:lvlText w:val="%5."/>
      <w:lvlJc w:val="left"/>
      <w:pPr>
        <w:ind w:left="3600" w:hanging="360"/>
      </w:pPr>
    </w:lvl>
    <w:lvl w:ilvl="5" w:tplc="E39EB8FA">
      <w:start w:val="1"/>
      <w:numFmt w:val="lowerRoman"/>
      <w:lvlText w:val="%6."/>
      <w:lvlJc w:val="right"/>
      <w:pPr>
        <w:ind w:left="4320" w:hanging="180"/>
      </w:pPr>
    </w:lvl>
    <w:lvl w:ilvl="6" w:tplc="C9F66CC0">
      <w:start w:val="1"/>
      <w:numFmt w:val="decimal"/>
      <w:lvlText w:val="%7."/>
      <w:lvlJc w:val="left"/>
      <w:pPr>
        <w:ind w:left="5040" w:hanging="360"/>
      </w:pPr>
    </w:lvl>
    <w:lvl w:ilvl="7" w:tplc="8BF25D68">
      <w:start w:val="1"/>
      <w:numFmt w:val="lowerLetter"/>
      <w:lvlText w:val="%8."/>
      <w:lvlJc w:val="left"/>
      <w:pPr>
        <w:ind w:left="5760" w:hanging="360"/>
      </w:pPr>
    </w:lvl>
    <w:lvl w:ilvl="8" w:tplc="BA8ACAB0">
      <w:start w:val="1"/>
      <w:numFmt w:val="lowerRoman"/>
      <w:lvlText w:val="%9."/>
      <w:lvlJc w:val="right"/>
      <w:pPr>
        <w:ind w:left="6480" w:hanging="180"/>
      </w:pPr>
    </w:lvl>
  </w:abstractNum>
  <w:abstractNum w:abstractNumId="4" w15:restartNumberingAfterBreak="0">
    <w:nsid w:val="121844B4"/>
    <w:multiLevelType w:val="multilevel"/>
    <w:tmpl w:val="6FD26164"/>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333443"/>
    <w:multiLevelType w:val="multilevel"/>
    <w:tmpl w:val="44B89FB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CA51DB"/>
    <w:multiLevelType w:val="multilevel"/>
    <w:tmpl w:val="3704024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C2000B"/>
    <w:multiLevelType w:val="hybridMultilevel"/>
    <w:tmpl w:val="CE0C1C7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D1220"/>
    <w:multiLevelType w:val="hybridMultilevel"/>
    <w:tmpl w:val="1DD27302"/>
    <w:lvl w:ilvl="0" w:tplc="AA3894AC">
      <w:start w:val="4"/>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61485"/>
    <w:multiLevelType w:val="multilevel"/>
    <w:tmpl w:val="8392F8B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ED0E11"/>
    <w:multiLevelType w:val="hybridMultilevel"/>
    <w:tmpl w:val="6A56D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C3CA5"/>
    <w:multiLevelType w:val="hybridMultilevel"/>
    <w:tmpl w:val="5E88EBF8"/>
    <w:lvl w:ilvl="0" w:tplc="2BFAA5CC">
      <w:start w:val="1"/>
      <w:numFmt w:val="upperLetter"/>
      <w:lvlText w:val="%1."/>
      <w:lvlJc w:val="left"/>
      <w:pPr>
        <w:ind w:left="720" w:hanging="360"/>
      </w:pPr>
    </w:lvl>
    <w:lvl w:ilvl="1" w:tplc="02B2A52C">
      <w:start w:val="1"/>
      <w:numFmt w:val="lowerLetter"/>
      <w:lvlText w:val="%2."/>
      <w:lvlJc w:val="left"/>
      <w:pPr>
        <w:ind w:left="1440" w:hanging="360"/>
      </w:pPr>
    </w:lvl>
    <w:lvl w:ilvl="2" w:tplc="25A231D8">
      <w:start w:val="1"/>
      <w:numFmt w:val="lowerRoman"/>
      <w:lvlText w:val="%3."/>
      <w:lvlJc w:val="right"/>
      <w:pPr>
        <w:ind w:left="2160" w:hanging="180"/>
      </w:pPr>
    </w:lvl>
    <w:lvl w:ilvl="3" w:tplc="B540EADE">
      <w:start w:val="1"/>
      <w:numFmt w:val="decimal"/>
      <w:lvlText w:val="%4."/>
      <w:lvlJc w:val="left"/>
      <w:pPr>
        <w:ind w:left="2880" w:hanging="360"/>
      </w:pPr>
    </w:lvl>
    <w:lvl w:ilvl="4" w:tplc="0E308F26">
      <w:start w:val="1"/>
      <w:numFmt w:val="lowerLetter"/>
      <w:lvlText w:val="%5."/>
      <w:lvlJc w:val="left"/>
      <w:pPr>
        <w:ind w:left="3600" w:hanging="360"/>
      </w:pPr>
    </w:lvl>
    <w:lvl w:ilvl="5" w:tplc="41909A0C">
      <w:start w:val="1"/>
      <w:numFmt w:val="lowerRoman"/>
      <w:lvlText w:val="%6."/>
      <w:lvlJc w:val="right"/>
      <w:pPr>
        <w:ind w:left="4320" w:hanging="180"/>
      </w:pPr>
    </w:lvl>
    <w:lvl w:ilvl="6" w:tplc="55EA6142">
      <w:start w:val="1"/>
      <w:numFmt w:val="decimal"/>
      <w:lvlText w:val="%7."/>
      <w:lvlJc w:val="left"/>
      <w:pPr>
        <w:ind w:left="5040" w:hanging="360"/>
      </w:pPr>
    </w:lvl>
    <w:lvl w:ilvl="7" w:tplc="74BEFC86">
      <w:start w:val="1"/>
      <w:numFmt w:val="lowerLetter"/>
      <w:lvlText w:val="%8."/>
      <w:lvlJc w:val="left"/>
      <w:pPr>
        <w:ind w:left="5760" w:hanging="360"/>
      </w:pPr>
    </w:lvl>
    <w:lvl w:ilvl="8" w:tplc="6C8CC89A">
      <w:start w:val="1"/>
      <w:numFmt w:val="lowerRoman"/>
      <w:lvlText w:val="%9."/>
      <w:lvlJc w:val="right"/>
      <w:pPr>
        <w:ind w:left="6480" w:hanging="180"/>
      </w:pPr>
    </w:lvl>
  </w:abstractNum>
  <w:abstractNum w:abstractNumId="12" w15:restartNumberingAfterBreak="0">
    <w:nsid w:val="3272725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353E45B0"/>
    <w:multiLevelType w:val="multilevel"/>
    <w:tmpl w:val="81CE1B5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0E0BC0"/>
    <w:multiLevelType w:val="multilevel"/>
    <w:tmpl w:val="A8CE9408"/>
    <w:lvl w:ilvl="0">
      <w:start w:val="1"/>
      <w:numFmt w:val="decimal"/>
      <w:lvlText w:val="%1."/>
      <w:lvlJc w:val="left"/>
      <w:pPr>
        <w:ind w:left="360" w:hanging="360"/>
      </w:pPr>
      <w:rPr>
        <w:rFonts w:ascii="Century Schoolbook" w:hAnsi="Century Schoolbook"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DB7ABF"/>
    <w:multiLevelType w:val="multilevel"/>
    <w:tmpl w:val="7AF8212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B83F1D"/>
    <w:multiLevelType w:val="multilevel"/>
    <w:tmpl w:val="CD6AFFF4"/>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CD623A"/>
    <w:multiLevelType w:val="multilevel"/>
    <w:tmpl w:val="F08CB61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97620B"/>
    <w:multiLevelType w:val="multilevel"/>
    <w:tmpl w:val="1A38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823951"/>
    <w:multiLevelType w:val="multilevel"/>
    <w:tmpl w:val="E2E4F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FE7166"/>
    <w:multiLevelType w:val="hybridMultilevel"/>
    <w:tmpl w:val="AF386A0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75A5400"/>
    <w:multiLevelType w:val="multilevel"/>
    <w:tmpl w:val="F138A06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BC65DF"/>
    <w:multiLevelType w:val="hybridMultilevel"/>
    <w:tmpl w:val="2436A01E"/>
    <w:lvl w:ilvl="0" w:tplc="E0665D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13F2E"/>
    <w:multiLevelType w:val="multilevel"/>
    <w:tmpl w:val="3CE440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D8E212"/>
    <w:multiLevelType w:val="hybridMultilevel"/>
    <w:tmpl w:val="FFFFFFFF"/>
    <w:lvl w:ilvl="0" w:tplc="031822CE">
      <w:start w:val="1"/>
      <w:numFmt w:val="upperRoman"/>
      <w:lvlText w:val="%1."/>
      <w:lvlJc w:val="left"/>
      <w:pPr>
        <w:ind w:left="720" w:hanging="360"/>
      </w:pPr>
    </w:lvl>
    <w:lvl w:ilvl="1" w:tplc="9312A09C">
      <w:start w:val="1"/>
      <w:numFmt w:val="lowerLetter"/>
      <w:lvlText w:val="%2."/>
      <w:lvlJc w:val="left"/>
      <w:pPr>
        <w:ind w:left="1440" w:hanging="360"/>
      </w:pPr>
    </w:lvl>
    <w:lvl w:ilvl="2" w:tplc="32207D08">
      <w:start w:val="1"/>
      <w:numFmt w:val="lowerRoman"/>
      <w:lvlText w:val="%3."/>
      <w:lvlJc w:val="right"/>
      <w:pPr>
        <w:ind w:left="2160" w:hanging="180"/>
      </w:pPr>
    </w:lvl>
    <w:lvl w:ilvl="3" w:tplc="187EFD70">
      <w:start w:val="1"/>
      <w:numFmt w:val="decimal"/>
      <w:lvlText w:val="%4."/>
      <w:lvlJc w:val="left"/>
      <w:pPr>
        <w:ind w:left="2880" w:hanging="360"/>
      </w:pPr>
    </w:lvl>
    <w:lvl w:ilvl="4" w:tplc="4A38D432">
      <w:start w:val="1"/>
      <w:numFmt w:val="lowerLetter"/>
      <w:lvlText w:val="%5."/>
      <w:lvlJc w:val="left"/>
      <w:pPr>
        <w:ind w:left="3600" w:hanging="360"/>
      </w:pPr>
    </w:lvl>
    <w:lvl w:ilvl="5" w:tplc="143CAAE0">
      <w:start w:val="1"/>
      <w:numFmt w:val="lowerRoman"/>
      <w:lvlText w:val="%6."/>
      <w:lvlJc w:val="right"/>
      <w:pPr>
        <w:ind w:left="4320" w:hanging="180"/>
      </w:pPr>
    </w:lvl>
    <w:lvl w:ilvl="6" w:tplc="E38C2BB2">
      <w:start w:val="1"/>
      <w:numFmt w:val="decimal"/>
      <w:lvlText w:val="%7."/>
      <w:lvlJc w:val="left"/>
      <w:pPr>
        <w:ind w:left="5040" w:hanging="360"/>
      </w:pPr>
    </w:lvl>
    <w:lvl w:ilvl="7" w:tplc="A9FEF62E">
      <w:start w:val="1"/>
      <w:numFmt w:val="lowerLetter"/>
      <w:lvlText w:val="%8."/>
      <w:lvlJc w:val="left"/>
      <w:pPr>
        <w:ind w:left="5760" w:hanging="360"/>
      </w:pPr>
    </w:lvl>
    <w:lvl w:ilvl="8" w:tplc="DB04B4BE">
      <w:start w:val="1"/>
      <w:numFmt w:val="lowerRoman"/>
      <w:lvlText w:val="%9."/>
      <w:lvlJc w:val="right"/>
      <w:pPr>
        <w:ind w:left="6480" w:hanging="180"/>
      </w:pPr>
    </w:lvl>
  </w:abstractNum>
  <w:abstractNum w:abstractNumId="25" w15:restartNumberingAfterBreak="0">
    <w:nsid w:val="62E528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001DC7"/>
    <w:multiLevelType w:val="hybridMultilevel"/>
    <w:tmpl w:val="15363E5C"/>
    <w:lvl w:ilvl="0" w:tplc="A1D4BF72">
      <w:start w:val="1"/>
      <w:numFmt w:val="upperLetter"/>
      <w:lvlText w:val="%1."/>
      <w:lvlJc w:val="left"/>
      <w:pPr>
        <w:ind w:left="720" w:hanging="360"/>
      </w:pPr>
    </w:lvl>
    <w:lvl w:ilvl="1" w:tplc="031242A6">
      <w:start w:val="1"/>
      <w:numFmt w:val="lowerLetter"/>
      <w:lvlText w:val="%2."/>
      <w:lvlJc w:val="left"/>
      <w:pPr>
        <w:ind w:left="1440" w:hanging="360"/>
      </w:pPr>
    </w:lvl>
    <w:lvl w:ilvl="2" w:tplc="4C7C98F8">
      <w:start w:val="1"/>
      <w:numFmt w:val="lowerRoman"/>
      <w:lvlText w:val="%3."/>
      <w:lvlJc w:val="right"/>
      <w:pPr>
        <w:ind w:left="2160" w:hanging="180"/>
      </w:pPr>
    </w:lvl>
    <w:lvl w:ilvl="3" w:tplc="0BE24520">
      <w:start w:val="1"/>
      <w:numFmt w:val="decimal"/>
      <w:lvlText w:val="%4."/>
      <w:lvlJc w:val="left"/>
      <w:pPr>
        <w:ind w:left="2880" w:hanging="360"/>
      </w:pPr>
    </w:lvl>
    <w:lvl w:ilvl="4" w:tplc="43B6FB8C">
      <w:start w:val="1"/>
      <w:numFmt w:val="lowerLetter"/>
      <w:lvlText w:val="%5."/>
      <w:lvlJc w:val="left"/>
      <w:pPr>
        <w:ind w:left="3600" w:hanging="360"/>
      </w:pPr>
    </w:lvl>
    <w:lvl w:ilvl="5" w:tplc="F6B2B488">
      <w:start w:val="1"/>
      <w:numFmt w:val="lowerRoman"/>
      <w:lvlText w:val="%6."/>
      <w:lvlJc w:val="right"/>
      <w:pPr>
        <w:ind w:left="4320" w:hanging="180"/>
      </w:pPr>
    </w:lvl>
    <w:lvl w:ilvl="6" w:tplc="7A7C8D00">
      <w:start w:val="1"/>
      <w:numFmt w:val="decimal"/>
      <w:lvlText w:val="%7."/>
      <w:lvlJc w:val="left"/>
      <w:pPr>
        <w:ind w:left="5040" w:hanging="360"/>
      </w:pPr>
    </w:lvl>
    <w:lvl w:ilvl="7" w:tplc="E1C4CBC6">
      <w:start w:val="1"/>
      <w:numFmt w:val="lowerLetter"/>
      <w:lvlText w:val="%8."/>
      <w:lvlJc w:val="left"/>
      <w:pPr>
        <w:ind w:left="5760" w:hanging="360"/>
      </w:pPr>
    </w:lvl>
    <w:lvl w:ilvl="8" w:tplc="FCDC1202">
      <w:start w:val="1"/>
      <w:numFmt w:val="lowerRoman"/>
      <w:lvlText w:val="%9."/>
      <w:lvlJc w:val="right"/>
      <w:pPr>
        <w:ind w:left="6480" w:hanging="180"/>
      </w:pPr>
    </w:lvl>
  </w:abstractNum>
  <w:abstractNum w:abstractNumId="27" w15:restartNumberingAfterBreak="0">
    <w:nsid w:val="6851DFE3"/>
    <w:multiLevelType w:val="hybridMultilevel"/>
    <w:tmpl w:val="63703C84"/>
    <w:lvl w:ilvl="0" w:tplc="E5B4D7CC">
      <w:start w:val="1"/>
      <w:numFmt w:val="upperRoman"/>
      <w:lvlText w:val="%1."/>
      <w:lvlJc w:val="right"/>
      <w:pPr>
        <w:ind w:left="720" w:hanging="360"/>
      </w:pPr>
    </w:lvl>
    <w:lvl w:ilvl="1" w:tplc="439C15AC">
      <w:start w:val="1"/>
      <w:numFmt w:val="lowerLetter"/>
      <w:lvlText w:val="%2."/>
      <w:lvlJc w:val="left"/>
      <w:pPr>
        <w:ind w:left="1440" w:hanging="360"/>
      </w:pPr>
    </w:lvl>
    <w:lvl w:ilvl="2" w:tplc="E358342E">
      <w:start w:val="1"/>
      <w:numFmt w:val="lowerRoman"/>
      <w:lvlText w:val="%3."/>
      <w:lvlJc w:val="right"/>
      <w:pPr>
        <w:ind w:left="2160" w:hanging="180"/>
      </w:pPr>
    </w:lvl>
    <w:lvl w:ilvl="3" w:tplc="2E14FADE">
      <w:start w:val="1"/>
      <w:numFmt w:val="decimal"/>
      <w:lvlText w:val="%4."/>
      <w:lvlJc w:val="left"/>
      <w:pPr>
        <w:ind w:left="2880" w:hanging="360"/>
      </w:pPr>
    </w:lvl>
    <w:lvl w:ilvl="4" w:tplc="98E2A474">
      <w:start w:val="1"/>
      <w:numFmt w:val="lowerLetter"/>
      <w:lvlText w:val="%5."/>
      <w:lvlJc w:val="left"/>
      <w:pPr>
        <w:ind w:left="3600" w:hanging="360"/>
      </w:pPr>
    </w:lvl>
    <w:lvl w:ilvl="5" w:tplc="A36AB652">
      <w:start w:val="1"/>
      <w:numFmt w:val="lowerRoman"/>
      <w:lvlText w:val="%6."/>
      <w:lvlJc w:val="right"/>
      <w:pPr>
        <w:ind w:left="4320" w:hanging="180"/>
      </w:pPr>
    </w:lvl>
    <w:lvl w:ilvl="6" w:tplc="DEB0AEB4">
      <w:start w:val="1"/>
      <w:numFmt w:val="decimal"/>
      <w:lvlText w:val="%7."/>
      <w:lvlJc w:val="left"/>
      <w:pPr>
        <w:ind w:left="5040" w:hanging="360"/>
      </w:pPr>
    </w:lvl>
    <w:lvl w:ilvl="7" w:tplc="C5A048CE">
      <w:start w:val="1"/>
      <w:numFmt w:val="lowerLetter"/>
      <w:lvlText w:val="%8."/>
      <w:lvlJc w:val="left"/>
      <w:pPr>
        <w:ind w:left="5760" w:hanging="360"/>
      </w:pPr>
    </w:lvl>
    <w:lvl w:ilvl="8" w:tplc="5EBCC622">
      <w:start w:val="1"/>
      <w:numFmt w:val="lowerRoman"/>
      <w:lvlText w:val="%9."/>
      <w:lvlJc w:val="right"/>
      <w:pPr>
        <w:ind w:left="6480" w:hanging="180"/>
      </w:pPr>
    </w:lvl>
  </w:abstractNum>
  <w:abstractNum w:abstractNumId="28" w15:restartNumberingAfterBreak="0">
    <w:nsid w:val="68CA6286"/>
    <w:multiLevelType w:val="multilevel"/>
    <w:tmpl w:val="001A1BA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585F63"/>
    <w:multiLevelType w:val="hybridMultilevel"/>
    <w:tmpl w:val="D3CE2EB6"/>
    <w:lvl w:ilvl="0" w:tplc="5732AA14">
      <w:start w:val="1"/>
      <w:numFmt w:val="upperLetter"/>
      <w:lvlText w:val="%1."/>
      <w:lvlJc w:val="left"/>
      <w:pPr>
        <w:ind w:left="720" w:hanging="360"/>
      </w:pPr>
    </w:lvl>
    <w:lvl w:ilvl="1" w:tplc="489E36E2">
      <w:start w:val="1"/>
      <w:numFmt w:val="lowerLetter"/>
      <w:lvlText w:val="%2."/>
      <w:lvlJc w:val="left"/>
      <w:pPr>
        <w:ind w:left="1440" w:hanging="360"/>
      </w:pPr>
    </w:lvl>
    <w:lvl w:ilvl="2" w:tplc="E4E01028">
      <w:start w:val="1"/>
      <w:numFmt w:val="lowerRoman"/>
      <w:lvlText w:val="%3."/>
      <w:lvlJc w:val="right"/>
      <w:pPr>
        <w:ind w:left="2160" w:hanging="180"/>
      </w:pPr>
    </w:lvl>
    <w:lvl w:ilvl="3" w:tplc="1C38F3E4">
      <w:start w:val="1"/>
      <w:numFmt w:val="decimal"/>
      <w:lvlText w:val="%4."/>
      <w:lvlJc w:val="left"/>
      <w:pPr>
        <w:ind w:left="2880" w:hanging="360"/>
      </w:pPr>
    </w:lvl>
    <w:lvl w:ilvl="4" w:tplc="1FA8B3EC">
      <w:start w:val="1"/>
      <w:numFmt w:val="lowerLetter"/>
      <w:lvlText w:val="%5."/>
      <w:lvlJc w:val="left"/>
      <w:pPr>
        <w:ind w:left="3600" w:hanging="360"/>
      </w:pPr>
    </w:lvl>
    <w:lvl w:ilvl="5" w:tplc="E1C4CFC4">
      <w:start w:val="1"/>
      <w:numFmt w:val="lowerRoman"/>
      <w:lvlText w:val="%6."/>
      <w:lvlJc w:val="right"/>
      <w:pPr>
        <w:ind w:left="4320" w:hanging="180"/>
      </w:pPr>
    </w:lvl>
    <w:lvl w:ilvl="6" w:tplc="1D00F4BA">
      <w:start w:val="1"/>
      <w:numFmt w:val="decimal"/>
      <w:lvlText w:val="%7."/>
      <w:lvlJc w:val="left"/>
      <w:pPr>
        <w:ind w:left="5040" w:hanging="360"/>
      </w:pPr>
    </w:lvl>
    <w:lvl w:ilvl="7" w:tplc="113A2A24">
      <w:start w:val="1"/>
      <w:numFmt w:val="lowerLetter"/>
      <w:lvlText w:val="%8."/>
      <w:lvlJc w:val="left"/>
      <w:pPr>
        <w:ind w:left="5760" w:hanging="360"/>
      </w:pPr>
    </w:lvl>
    <w:lvl w:ilvl="8" w:tplc="21681BAC">
      <w:start w:val="1"/>
      <w:numFmt w:val="lowerRoman"/>
      <w:lvlText w:val="%9."/>
      <w:lvlJc w:val="right"/>
      <w:pPr>
        <w:ind w:left="6480" w:hanging="180"/>
      </w:pPr>
    </w:lvl>
  </w:abstractNum>
  <w:abstractNum w:abstractNumId="30" w15:restartNumberingAfterBreak="0">
    <w:nsid w:val="6A6B50D4"/>
    <w:multiLevelType w:val="hybridMultilevel"/>
    <w:tmpl w:val="7BF62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5023C"/>
    <w:multiLevelType w:val="multilevel"/>
    <w:tmpl w:val="BFC44224"/>
    <w:name w:val="zzmpPleading1||Pleading1|2|1|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rFonts w:ascii="Century Schoolbook" w:hAnsi="Century Schoolbook" w:hint="default"/>
      </w:rPr>
    </w:lvl>
    <w:lvl w:ilvl="2">
      <w:start w:val="1"/>
      <w:numFmt w:val="decimal"/>
      <w:pStyle w:val="Pleading1L3"/>
      <w:lvlText w:val="%3."/>
      <w:lvlJc w:val="left"/>
      <w:pPr>
        <w:tabs>
          <w:tab w:val="num" w:pos="2160"/>
        </w:tabs>
        <w:ind w:left="2160" w:hanging="720"/>
      </w:pPr>
      <w:rPr>
        <w:rFonts w:ascii="Century Schoolbook" w:hAnsi="Century Schoolbook"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CD62831"/>
    <w:multiLevelType w:val="hybridMultilevel"/>
    <w:tmpl w:val="1096CE50"/>
    <w:lvl w:ilvl="0" w:tplc="FFFFFFFF">
      <w:start w:val="1"/>
      <w:numFmt w:val="upperRoman"/>
      <w:lvlText w:val="%1."/>
      <w:lvlJc w:val="left"/>
      <w:pPr>
        <w:ind w:left="1080" w:hanging="72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E80282"/>
    <w:multiLevelType w:val="hybridMultilevel"/>
    <w:tmpl w:val="28FE21B6"/>
    <w:lvl w:ilvl="0" w:tplc="BC5A4E3E">
      <w:start w:val="1"/>
      <w:numFmt w:val="decimal"/>
      <w:lvlText w:val="%1."/>
      <w:lvlJc w:val="left"/>
      <w:pPr>
        <w:ind w:left="720" w:hanging="360"/>
      </w:pPr>
    </w:lvl>
    <w:lvl w:ilvl="1" w:tplc="047EC9FC">
      <w:start w:val="1"/>
      <w:numFmt w:val="lowerLetter"/>
      <w:lvlText w:val="%2."/>
      <w:lvlJc w:val="left"/>
      <w:pPr>
        <w:ind w:left="1440" w:hanging="360"/>
      </w:pPr>
    </w:lvl>
    <w:lvl w:ilvl="2" w:tplc="4378D778">
      <w:start w:val="1"/>
      <w:numFmt w:val="lowerRoman"/>
      <w:lvlText w:val="%3."/>
      <w:lvlJc w:val="right"/>
      <w:pPr>
        <w:ind w:left="2160" w:hanging="180"/>
      </w:pPr>
    </w:lvl>
    <w:lvl w:ilvl="3" w:tplc="B72A499C">
      <w:start w:val="1"/>
      <w:numFmt w:val="decimal"/>
      <w:lvlText w:val="%4."/>
      <w:lvlJc w:val="left"/>
      <w:pPr>
        <w:ind w:left="2880" w:hanging="360"/>
      </w:pPr>
    </w:lvl>
    <w:lvl w:ilvl="4" w:tplc="4C9A02A4">
      <w:start w:val="1"/>
      <w:numFmt w:val="lowerLetter"/>
      <w:lvlText w:val="%5."/>
      <w:lvlJc w:val="left"/>
      <w:pPr>
        <w:ind w:left="3600" w:hanging="360"/>
      </w:pPr>
    </w:lvl>
    <w:lvl w:ilvl="5" w:tplc="B3881C96">
      <w:start w:val="1"/>
      <w:numFmt w:val="lowerRoman"/>
      <w:lvlText w:val="%6."/>
      <w:lvlJc w:val="right"/>
      <w:pPr>
        <w:ind w:left="4320" w:hanging="180"/>
      </w:pPr>
    </w:lvl>
    <w:lvl w:ilvl="6" w:tplc="23F61290">
      <w:start w:val="1"/>
      <w:numFmt w:val="decimal"/>
      <w:lvlText w:val="%7."/>
      <w:lvlJc w:val="left"/>
      <w:pPr>
        <w:ind w:left="5040" w:hanging="360"/>
      </w:pPr>
    </w:lvl>
    <w:lvl w:ilvl="7" w:tplc="7C9870D2">
      <w:start w:val="1"/>
      <w:numFmt w:val="lowerLetter"/>
      <w:lvlText w:val="%8."/>
      <w:lvlJc w:val="left"/>
      <w:pPr>
        <w:ind w:left="5760" w:hanging="360"/>
      </w:pPr>
    </w:lvl>
    <w:lvl w:ilvl="8" w:tplc="973439E0">
      <w:start w:val="1"/>
      <w:numFmt w:val="lowerRoman"/>
      <w:lvlText w:val="%9."/>
      <w:lvlJc w:val="right"/>
      <w:pPr>
        <w:ind w:left="6480" w:hanging="180"/>
      </w:pPr>
    </w:lvl>
  </w:abstractNum>
  <w:abstractNum w:abstractNumId="34" w15:restartNumberingAfterBreak="0">
    <w:nsid w:val="7B595A1E"/>
    <w:multiLevelType w:val="multilevel"/>
    <w:tmpl w:val="2288296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2722E3"/>
    <w:multiLevelType w:val="hybridMultilevel"/>
    <w:tmpl w:val="55B2FF6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454309">
    <w:abstractNumId w:val="33"/>
  </w:num>
  <w:num w:numId="2" w16cid:durableId="29692544">
    <w:abstractNumId w:val="26"/>
  </w:num>
  <w:num w:numId="3" w16cid:durableId="600795520">
    <w:abstractNumId w:val="31"/>
  </w:num>
  <w:num w:numId="4" w16cid:durableId="1083836160">
    <w:abstractNumId w:val="0"/>
  </w:num>
  <w:num w:numId="5" w16cid:durableId="410393505">
    <w:abstractNumId w:val="12"/>
  </w:num>
  <w:num w:numId="6" w16cid:durableId="113453310">
    <w:abstractNumId w:val="32"/>
  </w:num>
  <w:num w:numId="7" w16cid:durableId="1747410127">
    <w:abstractNumId w:val="35"/>
  </w:num>
  <w:num w:numId="8" w16cid:durableId="1909535506">
    <w:abstractNumId w:val="7"/>
  </w:num>
  <w:num w:numId="9" w16cid:durableId="1971813384">
    <w:abstractNumId w:val="3"/>
  </w:num>
  <w:num w:numId="10" w16cid:durableId="1616327023">
    <w:abstractNumId w:val="24"/>
  </w:num>
  <w:num w:numId="11" w16cid:durableId="474026802">
    <w:abstractNumId w:val="20"/>
  </w:num>
  <w:num w:numId="12" w16cid:durableId="2118475253">
    <w:abstractNumId w:val="29"/>
  </w:num>
  <w:num w:numId="13" w16cid:durableId="582960274">
    <w:abstractNumId w:val="8"/>
  </w:num>
  <w:num w:numId="14" w16cid:durableId="469707903">
    <w:abstractNumId w:val="10"/>
  </w:num>
  <w:num w:numId="15" w16cid:durableId="615983058">
    <w:abstractNumId w:val="2"/>
  </w:num>
  <w:num w:numId="16" w16cid:durableId="881212180">
    <w:abstractNumId w:val="15"/>
  </w:num>
  <w:num w:numId="17" w16cid:durableId="166141745">
    <w:abstractNumId w:val="11"/>
  </w:num>
  <w:num w:numId="18" w16cid:durableId="477461232">
    <w:abstractNumId w:val="27"/>
  </w:num>
  <w:num w:numId="19" w16cid:durableId="283733667">
    <w:abstractNumId w:val="18"/>
  </w:num>
  <w:num w:numId="20" w16cid:durableId="162821963">
    <w:abstractNumId w:val="30"/>
  </w:num>
  <w:num w:numId="21" w16cid:durableId="354382964">
    <w:abstractNumId w:val="28"/>
  </w:num>
  <w:num w:numId="22" w16cid:durableId="1862737027">
    <w:abstractNumId w:val="4"/>
  </w:num>
  <w:num w:numId="23" w16cid:durableId="1843470769">
    <w:abstractNumId w:val="14"/>
  </w:num>
  <w:num w:numId="24" w16cid:durableId="90324442">
    <w:abstractNumId w:val="9"/>
  </w:num>
  <w:num w:numId="25" w16cid:durableId="1071658603">
    <w:abstractNumId w:val="22"/>
  </w:num>
  <w:num w:numId="26" w16cid:durableId="1890452637">
    <w:abstractNumId w:val="34"/>
  </w:num>
  <w:num w:numId="27" w16cid:durableId="1967540590">
    <w:abstractNumId w:val="17"/>
  </w:num>
  <w:num w:numId="28" w16cid:durableId="141048759">
    <w:abstractNumId w:val="1"/>
  </w:num>
  <w:num w:numId="29" w16cid:durableId="2084722117">
    <w:abstractNumId w:val="5"/>
  </w:num>
  <w:num w:numId="30" w16cid:durableId="630284473">
    <w:abstractNumId w:val="23"/>
  </w:num>
  <w:num w:numId="31" w16cid:durableId="1991713192">
    <w:abstractNumId w:val="19"/>
  </w:num>
  <w:num w:numId="32" w16cid:durableId="1467118010">
    <w:abstractNumId w:val="13"/>
  </w:num>
  <w:num w:numId="33" w16cid:durableId="808129114">
    <w:abstractNumId w:val="16"/>
  </w:num>
  <w:num w:numId="34" w16cid:durableId="865286950">
    <w:abstractNumId w:val="21"/>
  </w:num>
  <w:num w:numId="35" w16cid:durableId="2066104237">
    <w:abstractNumId w:val="6"/>
  </w:num>
  <w:num w:numId="36" w16cid:durableId="231358320">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48216E"/>
    <w:rsid w:val="00000315"/>
    <w:rsid w:val="000004A0"/>
    <w:rsid w:val="000004A1"/>
    <w:rsid w:val="00000A5E"/>
    <w:rsid w:val="00000AB3"/>
    <w:rsid w:val="00000C12"/>
    <w:rsid w:val="00000DFB"/>
    <w:rsid w:val="00001747"/>
    <w:rsid w:val="000017AC"/>
    <w:rsid w:val="000019CF"/>
    <w:rsid w:val="00002835"/>
    <w:rsid w:val="000037DB"/>
    <w:rsid w:val="00003828"/>
    <w:rsid w:val="00003840"/>
    <w:rsid w:val="00003D2F"/>
    <w:rsid w:val="000040E3"/>
    <w:rsid w:val="00004656"/>
    <w:rsid w:val="00004A0C"/>
    <w:rsid w:val="00004ED7"/>
    <w:rsid w:val="0000534C"/>
    <w:rsid w:val="0000570B"/>
    <w:rsid w:val="000058B7"/>
    <w:rsid w:val="0000641E"/>
    <w:rsid w:val="00006514"/>
    <w:rsid w:val="00006876"/>
    <w:rsid w:val="00006960"/>
    <w:rsid w:val="00007073"/>
    <w:rsid w:val="000073FA"/>
    <w:rsid w:val="00007506"/>
    <w:rsid w:val="000076F5"/>
    <w:rsid w:val="0000776C"/>
    <w:rsid w:val="00007B6E"/>
    <w:rsid w:val="00007C49"/>
    <w:rsid w:val="00007E41"/>
    <w:rsid w:val="00007E88"/>
    <w:rsid w:val="000103A2"/>
    <w:rsid w:val="000103A8"/>
    <w:rsid w:val="00010DE6"/>
    <w:rsid w:val="00010E65"/>
    <w:rsid w:val="00010EAC"/>
    <w:rsid w:val="00010F1F"/>
    <w:rsid w:val="00010FA7"/>
    <w:rsid w:val="0001105D"/>
    <w:rsid w:val="000112CE"/>
    <w:rsid w:val="00011ED1"/>
    <w:rsid w:val="00012223"/>
    <w:rsid w:val="00012274"/>
    <w:rsid w:val="00012B55"/>
    <w:rsid w:val="00012D6B"/>
    <w:rsid w:val="0001308D"/>
    <w:rsid w:val="00013896"/>
    <w:rsid w:val="00013E44"/>
    <w:rsid w:val="00014754"/>
    <w:rsid w:val="000147E7"/>
    <w:rsid w:val="0001487F"/>
    <w:rsid w:val="00014D2A"/>
    <w:rsid w:val="00014E3D"/>
    <w:rsid w:val="00015541"/>
    <w:rsid w:val="00015555"/>
    <w:rsid w:val="00015622"/>
    <w:rsid w:val="0001575D"/>
    <w:rsid w:val="00015A35"/>
    <w:rsid w:val="00015C71"/>
    <w:rsid w:val="000164D9"/>
    <w:rsid w:val="0001685A"/>
    <w:rsid w:val="00016C8F"/>
    <w:rsid w:val="00016CB7"/>
    <w:rsid w:val="00016E68"/>
    <w:rsid w:val="00016F1E"/>
    <w:rsid w:val="000173BA"/>
    <w:rsid w:val="00017956"/>
    <w:rsid w:val="00017C31"/>
    <w:rsid w:val="00017C88"/>
    <w:rsid w:val="00017DD5"/>
    <w:rsid w:val="00017ECE"/>
    <w:rsid w:val="0002030C"/>
    <w:rsid w:val="0002065D"/>
    <w:rsid w:val="00020D09"/>
    <w:rsid w:val="00021108"/>
    <w:rsid w:val="00021A99"/>
    <w:rsid w:val="00021C80"/>
    <w:rsid w:val="00022625"/>
    <w:rsid w:val="00022627"/>
    <w:rsid w:val="000226CE"/>
    <w:rsid w:val="00022A52"/>
    <w:rsid w:val="00022B09"/>
    <w:rsid w:val="0002324F"/>
    <w:rsid w:val="00023367"/>
    <w:rsid w:val="00023525"/>
    <w:rsid w:val="00023536"/>
    <w:rsid w:val="000237C8"/>
    <w:rsid w:val="000238FA"/>
    <w:rsid w:val="00023954"/>
    <w:rsid w:val="00023CE0"/>
    <w:rsid w:val="00023D04"/>
    <w:rsid w:val="00023F2F"/>
    <w:rsid w:val="00024784"/>
    <w:rsid w:val="0002487A"/>
    <w:rsid w:val="00024ABA"/>
    <w:rsid w:val="000252B4"/>
    <w:rsid w:val="0002543A"/>
    <w:rsid w:val="00025677"/>
    <w:rsid w:val="000259E2"/>
    <w:rsid w:val="00025AD7"/>
    <w:rsid w:val="00025B31"/>
    <w:rsid w:val="00026139"/>
    <w:rsid w:val="00026AFE"/>
    <w:rsid w:val="00026C7F"/>
    <w:rsid w:val="00026D5E"/>
    <w:rsid w:val="0002710F"/>
    <w:rsid w:val="00027243"/>
    <w:rsid w:val="000277FD"/>
    <w:rsid w:val="000279BB"/>
    <w:rsid w:val="00027F5D"/>
    <w:rsid w:val="00030100"/>
    <w:rsid w:val="00030B76"/>
    <w:rsid w:val="00031555"/>
    <w:rsid w:val="000315FF"/>
    <w:rsid w:val="000319CD"/>
    <w:rsid w:val="000319E9"/>
    <w:rsid w:val="00031AA9"/>
    <w:rsid w:val="00031AD4"/>
    <w:rsid w:val="00031D9C"/>
    <w:rsid w:val="00031F42"/>
    <w:rsid w:val="00031FAD"/>
    <w:rsid w:val="0003201B"/>
    <w:rsid w:val="000320C9"/>
    <w:rsid w:val="00032164"/>
    <w:rsid w:val="000324E5"/>
    <w:rsid w:val="000329EB"/>
    <w:rsid w:val="00032A0E"/>
    <w:rsid w:val="00032CBF"/>
    <w:rsid w:val="00032E52"/>
    <w:rsid w:val="00033295"/>
    <w:rsid w:val="00033605"/>
    <w:rsid w:val="00033A28"/>
    <w:rsid w:val="00033C46"/>
    <w:rsid w:val="00033FBD"/>
    <w:rsid w:val="000340B1"/>
    <w:rsid w:val="00034131"/>
    <w:rsid w:val="0003413E"/>
    <w:rsid w:val="0003417D"/>
    <w:rsid w:val="000346D5"/>
    <w:rsid w:val="00034C6D"/>
    <w:rsid w:val="000350FB"/>
    <w:rsid w:val="0003514B"/>
    <w:rsid w:val="00036434"/>
    <w:rsid w:val="00036A2B"/>
    <w:rsid w:val="00036BE4"/>
    <w:rsid w:val="00037396"/>
    <w:rsid w:val="000401BB"/>
    <w:rsid w:val="000404F7"/>
    <w:rsid w:val="00040E09"/>
    <w:rsid w:val="00040F58"/>
    <w:rsid w:val="00041853"/>
    <w:rsid w:val="00041B90"/>
    <w:rsid w:val="00041F31"/>
    <w:rsid w:val="000421AB"/>
    <w:rsid w:val="00042770"/>
    <w:rsid w:val="000428AF"/>
    <w:rsid w:val="000428E9"/>
    <w:rsid w:val="00042FE8"/>
    <w:rsid w:val="00043017"/>
    <w:rsid w:val="000434FF"/>
    <w:rsid w:val="000442B2"/>
    <w:rsid w:val="0004511F"/>
    <w:rsid w:val="00045143"/>
    <w:rsid w:val="00045156"/>
    <w:rsid w:val="0004517F"/>
    <w:rsid w:val="000452C7"/>
    <w:rsid w:val="00045558"/>
    <w:rsid w:val="000455A4"/>
    <w:rsid w:val="00045BB3"/>
    <w:rsid w:val="00045C99"/>
    <w:rsid w:val="00045FDC"/>
    <w:rsid w:val="00046436"/>
    <w:rsid w:val="00046473"/>
    <w:rsid w:val="000464A4"/>
    <w:rsid w:val="000464B4"/>
    <w:rsid w:val="000466BC"/>
    <w:rsid w:val="0004686E"/>
    <w:rsid w:val="00046890"/>
    <w:rsid w:val="00046966"/>
    <w:rsid w:val="00046C99"/>
    <w:rsid w:val="00047740"/>
    <w:rsid w:val="000477AA"/>
    <w:rsid w:val="000478F6"/>
    <w:rsid w:val="000479D7"/>
    <w:rsid w:val="00047DB1"/>
    <w:rsid w:val="000501C7"/>
    <w:rsid w:val="0005057F"/>
    <w:rsid w:val="00050C09"/>
    <w:rsid w:val="0005116D"/>
    <w:rsid w:val="000514EC"/>
    <w:rsid w:val="00051649"/>
    <w:rsid w:val="00051CC4"/>
    <w:rsid w:val="00051FDA"/>
    <w:rsid w:val="000521C6"/>
    <w:rsid w:val="0005255C"/>
    <w:rsid w:val="000526F8"/>
    <w:rsid w:val="00052714"/>
    <w:rsid w:val="00052888"/>
    <w:rsid w:val="0005407F"/>
    <w:rsid w:val="00054258"/>
    <w:rsid w:val="0005434A"/>
    <w:rsid w:val="000543BF"/>
    <w:rsid w:val="00054574"/>
    <w:rsid w:val="000545E1"/>
    <w:rsid w:val="000545F9"/>
    <w:rsid w:val="0005493B"/>
    <w:rsid w:val="00054992"/>
    <w:rsid w:val="00054CA5"/>
    <w:rsid w:val="000550C7"/>
    <w:rsid w:val="000550EB"/>
    <w:rsid w:val="000551BB"/>
    <w:rsid w:val="00055287"/>
    <w:rsid w:val="000553FD"/>
    <w:rsid w:val="000555D5"/>
    <w:rsid w:val="00055DF6"/>
    <w:rsid w:val="00055F5C"/>
    <w:rsid w:val="00056003"/>
    <w:rsid w:val="000562E9"/>
    <w:rsid w:val="000563DE"/>
    <w:rsid w:val="00056FB1"/>
    <w:rsid w:val="0005704E"/>
    <w:rsid w:val="00057061"/>
    <w:rsid w:val="0005750B"/>
    <w:rsid w:val="000576C6"/>
    <w:rsid w:val="00057FD8"/>
    <w:rsid w:val="00060149"/>
    <w:rsid w:val="0006014D"/>
    <w:rsid w:val="0006043B"/>
    <w:rsid w:val="000605B0"/>
    <w:rsid w:val="00060682"/>
    <w:rsid w:val="0006090C"/>
    <w:rsid w:val="00060DCA"/>
    <w:rsid w:val="00060F1C"/>
    <w:rsid w:val="000611E1"/>
    <w:rsid w:val="00061211"/>
    <w:rsid w:val="000616BF"/>
    <w:rsid w:val="00061AB4"/>
    <w:rsid w:val="00061ED3"/>
    <w:rsid w:val="00062A64"/>
    <w:rsid w:val="00063032"/>
    <w:rsid w:val="00063DC7"/>
    <w:rsid w:val="00063DE6"/>
    <w:rsid w:val="00063EE3"/>
    <w:rsid w:val="00063F7D"/>
    <w:rsid w:val="00064120"/>
    <w:rsid w:val="00064953"/>
    <w:rsid w:val="00064A49"/>
    <w:rsid w:val="00065BCD"/>
    <w:rsid w:val="000672F9"/>
    <w:rsid w:val="00067AE1"/>
    <w:rsid w:val="00067B9C"/>
    <w:rsid w:val="00067C71"/>
    <w:rsid w:val="00067DAE"/>
    <w:rsid w:val="00067FBB"/>
    <w:rsid w:val="00069440"/>
    <w:rsid w:val="000704B9"/>
    <w:rsid w:val="000705C3"/>
    <w:rsid w:val="00070652"/>
    <w:rsid w:val="0007082F"/>
    <w:rsid w:val="00070E22"/>
    <w:rsid w:val="0007108A"/>
    <w:rsid w:val="00071589"/>
    <w:rsid w:val="00071C22"/>
    <w:rsid w:val="00071F59"/>
    <w:rsid w:val="000720D7"/>
    <w:rsid w:val="00072112"/>
    <w:rsid w:val="0007236F"/>
    <w:rsid w:val="000729AC"/>
    <w:rsid w:val="00072A2A"/>
    <w:rsid w:val="00072BD0"/>
    <w:rsid w:val="0007373E"/>
    <w:rsid w:val="00073E25"/>
    <w:rsid w:val="00073E6F"/>
    <w:rsid w:val="00074191"/>
    <w:rsid w:val="000748BB"/>
    <w:rsid w:val="00074A0D"/>
    <w:rsid w:val="00074CFD"/>
    <w:rsid w:val="000750A1"/>
    <w:rsid w:val="000752A4"/>
    <w:rsid w:val="00075848"/>
    <w:rsid w:val="00075CD7"/>
    <w:rsid w:val="00076C70"/>
    <w:rsid w:val="00076DC1"/>
    <w:rsid w:val="00076E3E"/>
    <w:rsid w:val="000778A5"/>
    <w:rsid w:val="000778B3"/>
    <w:rsid w:val="000778ED"/>
    <w:rsid w:val="0007797A"/>
    <w:rsid w:val="00077B09"/>
    <w:rsid w:val="00077B10"/>
    <w:rsid w:val="00077B2D"/>
    <w:rsid w:val="000800BE"/>
    <w:rsid w:val="0008098C"/>
    <w:rsid w:val="00080C4D"/>
    <w:rsid w:val="00080CA1"/>
    <w:rsid w:val="00081284"/>
    <w:rsid w:val="000812BD"/>
    <w:rsid w:val="0008165F"/>
    <w:rsid w:val="00081CA4"/>
    <w:rsid w:val="000820CD"/>
    <w:rsid w:val="000824C4"/>
    <w:rsid w:val="0008257D"/>
    <w:rsid w:val="00082634"/>
    <w:rsid w:val="000828E4"/>
    <w:rsid w:val="00082D39"/>
    <w:rsid w:val="000830C7"/>
    <w:rsid w:val="00083130"/>
    <w:rsid w:val="0008326D"/>
    <w:rsid w:val="00083335"/>
    <w:rsid w:val="0008368E"/>
    <w:rsid w:val="0008391A"/>
    <w:rsid w:val="00083975"/>
    <w:rsid w:val="00083AE2"/>
    <w:rsid w:val="0008432A"/>
    <w:rsid w:val="000844AC"/>
    <w:rsid w:val="000844D5"/>
    <w:rsid w:val="000846FE"/>
    <w:rsid w:val="000848F9"/>
    <w:rsid w:val="00084A13"/>
    <w:rsid w:val="00084AE0"/>
    <w:rsid w:val="0008513C"/>
    <w:rsid w:val="0008530A"/>
    <w:rsid w:val="000857FA"/>
    <w:rsid w:val="00086279"/>
    <w:rsid w:val="0008659A"/>
    <w:rsid w:val="00086768"/>
    <w:rsid w:val="000868A3"/>
    <w:rsid w:val="00086EA1"/>
    <w:rsid w:val="000871F2"/>
    <w:rsid w:val="00087701"/>
    <w:rsid w:val="00087A31"/>
    <w:rsid w:val="00087FAE"/>
    <w:rsid w:val="000907A6"/>
    <w:rsid w:val="0009099F"/>
    <w:rsid w:val="00090C2D"/>
    <w:rsid w:val="00090E86"/>
    <w:rsid w:val="0009114B"/>
    <w:rsid w:val="0009118D"/>
    <w:rsid w:val="00091493"/>
    <w:rsid w:val="000916E0"/>
    <w:rsid w:val="00091A7F"/>
    <w:rsid w:val="00091D80"/>
    <w:rsid w:val="000922A5"/>
    <w:rsid w:val="0009262D"/>
    <w:rsid w:val="0009277F"/>
    <w:rsid w:val="00092B32"/>
    <w:rsid w:val="00092CBA"/>
    <w:rsid w:val="00092E41"/>
    <w:rsid w:val="000933C1"/>
    <w:rsid w:val="0009346B"/>
    <w:rsid w:val="00093C05"/>
    <w:rsid w:val="00093C71"/>
    <w:rsid w:val="00093EC2"/>
    <w:rsid w:val="00094568"/>
    <w:rsid w:val="00094592"/>
    <w:rsid w:val="000948E0"/>
    <w:rsid w:val="00095559"/>
    <w:rsid w:val="000957FA"/>
    <w:rsid w:val="00096703"/>
    <w:rsid w:val="00096ED4"/>
    <w:rsid w:val="000970E4"/>
    <w:rsid w:val="000972C1"/>
    <w:rsid w:val="00097907"/>
    <w:rsid w:val="00097A8C"/>
    <w:rsid w:val="00097C22"/>
    <w:rsid w:val="000A06A8"/>
    <w:rsid w:val="000A0797"/>
    <w:rsid w:val="000A080B"/>
    <w:rsid w:val="000A087E"/>
    <w:rsid w:val="000A10B8"/>
    <w:rsid w:val="000A1315"/>
    <w:rsid w:val="000A157A"/>
    <w:rsid w:val="000A1B8D"/>
    <w:rsid w:val="000A1CAA"/>
    <w:rsid w:val="000A2228"/>
    <w:rsid w:val="000A26A6"/>
    <w:rsid w:val="000A2AF6"/>
    <w:rsid w:val="000A2D0D"/>
    <w:rsid w:val="000A2E96"/>
    <w:rsid w:val="000A3049"/>
    <w:rsid w:val="000A3244"/>
    <w:rsid w:val="000A3410"/>
    <w:rsid w:val="000A3755"/>
    <w:rsid w:val="000A3B88"/>
    <w:rsid w:val="000A43D9"/>
    <w:rsid w:val="000A49BB"/>
    <w:rsid w:val="000A4A80"/>
    <w:rsid w:val="000A4CAE"/>
    <w:rsid w:val="000A54D8"/>
    <w:rsid w:val="000A57E4"/>
    <w:rsid w:val="000A5A97"/>
    <w:rsid w:val="000A5EBD"/>
    <w:rsid w:val="000A60A7"/>
    <w:rsid w:val="000A6181"/>
    <w:rsid w:val="000A64C1"/>
    <w:rsid w:val="000A6526"/>
    <w:rsid w:val="000A65D9"/>
    <w:rsid w:val="000A6A21"/>
    <w:rsid w:val="000A6AD4"/>
    <w:rsid w:val="000A7395"/>
    <w:rsid w:val="000A73B0"/>
    <w:rsid w:val="000A73F4"/>
    <w:rsid w:val="000A7924"/>
    <w:rsid w:val="000A79AA"/>
    <w:rsid w:val="000A7EDD"/>
    <w:rsid w:val="000B042E"/>
    <w:rsid w:val="000B0566"/>
    <w:rsid w:val="000B0DBE"/>
    <w:rsid w:val="000B0F17"/>
    <w:rsid w:val="000B109F"/>
    <w:rsid w:val="000B266C"/>
    <w:rsid w:val="000B2826"/>
    <w:rsid w:val="000B2ACE"/>
    <w:rsid w:val="000B2B35"/>
    <w:rsid w:val="000B32B7"/>
    <w:rsid w:val="000B36E1"/>
    <w:rsid w:val="000B3C10"/>
    <w:rsid w:val="000B3C76"/>
    <w:rsid w:val="000B3CF1"/>
    <w:rsid w:val="000B3D44"/>
    <w:rsid w:val="000B3D96"/>
    <w:rsid w:val="000B3F8A"/>
    <w:rsid w:val="000B4088"/>
    <w:rsid w:val="000B42D2"/>
    <w:rsid w:val="000B43BF"/>
    <w:rsid w:val="000B43CD"/>
    <w:rsid w:val="000B44CE"/>
    <w:rsid w:val="000B4631"/>
    <w:rsid w:val="000B4689"/>
    <w:rsid w:val="000B4703"/>
    <w:rsid w:val="000B47C7"/>
    <w:rsid w:val="000B48D3"/>
    <w:rsid w:val="000B50DE"/>
    <w:rsid w:val="000B52CB"/>
    <w:rsid w:val="000B53E9"/>
    <w:rsid w:val="000B540B"/>
    <w:rsid w:val="000B546B"/>
    <w:rsid w:val="000B5492"/>
    <w:rsid w:val="000B564B"/>
    <w:rsid w:val="000B58CC"/>
    <w:rsid w:val="000B5982"/>
    <w:rsid w:val="000B5DA3"/>
    <w:rsid w:val="000B5FC0"/>
    <w:rsid w:val="000B6231"/>
    <w:rsid w:val="000B6383"/>
    <w:rsid w:val="000B647A"/>
    <w:rsid w:val="000B6628"/>
    <w:rsid w:val="000B6C3A"/>
    <w:rsid w:val="000B7139"/>
    <w:rsid w:val="000B720C"/>
    <w:rsid w:val="000B75FB"/>
    <w:rsid w:val="000B78F4"/>
    <w:rsid w:val="000B7AEE"/>
    <w:rsid w:val="000B7B69"/>
    <w:rsid w:val="000B7FB8"/>
    <w:rsid w:val="000C0212"/>
    <w:rsid w:val="000C0F06"/>
    <w:rsid w:val="000C1409"/>
    <w:rsid w:val="000C1CE7"/>
    <w:rsid w:val="000C1EB9"/>
    <w:rsid w:val="000C226D"/>
    <w:rsid w:val="000C2589"/>
    <w:rsid w:val="000C2803"/>
    <w:rsid w:val="000C2B50"/>
    <w:rsid w:val="000C2FD9"/>
    <w:rsid w:val="000C3582"/>
    <w:rsid w:val="000C3E78"/>
    <w:rsid w:val="000C3F87"/>
    <w:rsid w:val="000C3FD8"/>
    <w:rsid w:val="000C41AC"/>
    <w:rsid w:val="000C4236"/>
    <w:rsid w:val="000C42E1"/>
    <w:rsid w:val="000C477F"/>
    <w:rsid w:val="000C4C51"/>
    <w:rsid w:val="000C4C7B"/>
    <w:rsid w:val="000C4CFC"/>
    <w:rsid w:val="000C5358"/>
    <w:rsid w:val="000C537E"/>
    <w:rsid w:val="000C55AF"/>
    <w:rsid w:val="000C5D19"/>
    <w:rsid w:val="000C5D68"/>
    <w:rsid w:val="000C5EB0"/>
    <w:rsid w:val="000C5FB8"/>
    <w:rsid w:val="000C6036"/>
    <w:rsid w:val="000C62A2"/>
    <w:rsid w:val="000C6451"/>
    <w:rsid w:val="000C6F34"/>
    <w:rsid w:val="000C7145"/>
    <w:rsid w:val="000C7340"/>
    <w:rsid w:val="000C777C"/>
    <w:rsid w:val="000C7846"/>
    <w:rsid w:val="000C7AD5"/>
    <w:rsid w:val="000C7C0D"/>
    <w:rsid w:val="000D0152"/>
    <w:rsid w:val="000D0305"/>
    <w:rsid w:val="000D04B4"/>
    <w:rsid w:val="000D0577"/>
    <w:rsid w:val="000D08A5"/>
    <w:rsid w:val="000D0E5A"/>
    <w:rsid w:val="000D0EAB"/>
    <w:rsid w:val="000D11AE"/>
    <w:rsid w:val="000D128F"/>
    <w:rsid w:val="000D19A3"/>
    <w:rsid w:val="000D1C5B"/>
    <w:rsid w:val="000D2C92"/>
    <w:rsid w:val="000D3000"/>
    <w:rsid w:val="000D303E"/>
    <w:rsid w:val="000D31FA"/>
    <w:rsid w:val="000D336E"/>
    <w:rsid w:val="000D38C4"/>
    <w:rsid w:val="000D3A1E"/>
    <w:rsid w:val="000D3CE2"/>
    <w:rsid w:val="000D4546"/>
    <w:rsid w:val="000D45D2"/>
    <w:rsid w:val="000D4EC5"/>
    <w:rsid w:val="000D4EDD"/>
    <w:rsid w:val="000D55D5"/>
    <w:rsid w:val="000D5624"/>
    <w:rsid w:val="000D5765"/>
    <w:rsid w:val="000D57B1"/>
    <w:rsid w:val="000D58CA"/>
    <w:rsid w:val="000D5A95"/>
    <w:rsid w:val="000D6650"/>
    <w:rsid w:val="000D6CE4"/>
    <w:rsid w:val="000D6E09"/>
    <w:rsid w:val="000D6FD2"/>
    <w:rsid w:val="000D6FE3"/>
    <w:rsid w:val="000D709C"/>
    <w:rsid w:val="000D7825"/>
    <w:rsid w:val="000D7B1A"/>
    <w:rsid w:val="000E08AF"/>
    <w:rsid w:val="000E1088"/>
    <w:rsid w:val="000E1131"/>
    <w:rsid w:val="000E1132"/>
    <w:rsid w:val="000E1229"/>
    <w:rsid w:val="000E122D"/>
    <w:rsid w:val="000E1325"/>
    <w:rsid w:val="000E150C"/>
    <w:rsid w:val="000E16E5"/>
    <w:rsid w:val="000E1736"/>
    <w:rsid w:val="000E18E6"/>
    <w:rsid w:val="000E191C"/>
    <w:rsid w:val="000E19A1"/>
    <w:rsid w:val="000E1ABF"/>
    <w:rsid w:val="000E1BE8"/>
    <w:rsid w:val="000E1EA3"/>
    <w:rsid w:val="000E20B5"/>
    <w:rsid w:val="000E2391"/>
    <w:rsid w:val="000E312E"/>
    <w:rsid w:val="000E3223"/>
    <w:rsid w:val="000E35F2"/>
    <w:rsid w:val="000E409C"/>
    <w:rsid w:val="000E413D"/>
    <w:rsid w:val="000E4144"/>
    <w:rsid w:val="000E474A"/>
    <w:rsid w:val="000E4B0C"/>
    <w:rsid w:val="000E4E0F"/>
    <w:rsid w:val="000E51BA"/>
    <w:rsid w:val="000E5BD3"/>
    <w:rsid w:val="000E5E4A"/>
    <w:rsid w:val="000E6744"/>
    <w:rsid w:val="000E6888"/>
    <w:rsid w:val="000E692B"/>
    <w:rsid w:val="000E6A5F"/>
    <w:rsid w:val="000E6B67"/>
    <w:rsid w:val="000E6E6C"/>
    <w:rsid w:val="000E6F65"/>
    <w:rsid w:val="000E6FDC"/>
    <w:rsid w:val="000E71DF"/>
    <w:rsid w:val="000E73A5"/>
    <w:rsid w:val="000E7464"/>
    <w:rsid w:val="000E7DB1"/>
    <w:rsid w:val="000F0248"/>
    <w:rsid w:val="000F04F9"/>
    <w:rsid w:val="000F05B4"/>
    <w:rsid w:val="000F09B1"/>
    <w:rsid w:val="000F0D74"/>
    <w:rsid w:val="000F0E6F"/>
    <w:rsid w:val="000F0F74"/>
    <w:rsid w:val="000F1442"/>
    <w:rsid w:val="000F1450"/>
    <w:rsid w:val="000F18C3"/>
    <w:rsid w:val="000F1E29"/>
    <w:rsid w:val="000F2492"/>
    <w:rsid w:val="000F24B5"/>
    <w:rsid w:val="000F25C7"/>
    <w:rsid w:val="000F2B83"/>
    <w:rsid w:val="000F2FAD"/>
    <w:rsid w:val="000F358E"/>
    <w:rsid w:val="000F3E3B"/>
    <w:rsid w:val="000F3F1E"/>
    <w:rsid w:val="000F4119"/>
    <w:rsid w:val="000F44D9"/>
    <w:rsid w:val="000F452B"/>
    <w:rsid w:val="000F46A0"/>
    <w:rsid w:val="000F4A81"/>
    <w:rsid w:val="000F4E85"/>
    <w:rsid w:val="000F4F84"/>
    <w:rsid w:val="000F5485"/>
    <w:rsid w:val="000F5548"/>
    <w:rsid w:val="000F5653"/>
    <w:rsid w:val="000F5856"/>
    <w:rsid w:val="000F642C"/>
    <w:rsid w:val="000F663A"/>
    <w:rsid w:val="000F6A4C"/>
    <w:rsid w:val="000F6FE2"/>
    <w:rsid w:val="000F71DE"/>
    <w:rsid w:val="000F799E"/>
    <w:rsid w:val="00100A64"/>
    <w:rsid w:val="00100D10"/>
    <w:rsid w:val="0010104B"/>
    <w:rsid w:val="00101345"/>
    <w:rsid w:val="00101F0C"/>
    <w:rsid w:val="00101F34"/>
    <w:rsid w:val="00102488"/>
    <w:rsid w:val="00102F6F"/>
    <w:rsid w:val="0010309A"/>
    <w:rsid w:val="001033E7"/>
    <w:rsid w:val="00103587"/>
    <w:rsid w:val="00104098"/>
    <w:rsid w:val="001043FA"/>
    <w:rsid w:val="001049E1"/>
    <w:rsid w:val="00104F1C"/>
    <w:rsid w:val="00105535"/>
    <w:rsid w:val="001057A8"/>
    <w:rsid w:val="00105CBE"/>
    <w:rsid w:val="00105CFA"/>
    <w:rsid w:val="0010679A"/>
    <w:rsid w:val="00107113"/>
    <w:rsid w:val="001073C1"/>
    <w:rsid w:val="001077C4"/>
    <w:rsid w:val="0011041B"/>
    <w:rsid w:val="001104A6"/>
    <w:rsid w:val="001104E4"/>
    <w:rsid w:val="00110538"/>
    <w:rsid w:val="00110BCD"/>
    <w:rsid w:val="00110FC0"/>
    <w:rsid w:val="0011142F"/>
    <w:rsid w:val="00111712"/>
    <w:rsid w:val="001119FB"/>
    <w:rsid w:val="00111CF9"/>
    <w:rsid w:val="00112100"/>
    <w:rsid w:val="0011211B"/>
    <w:rsid w:val="00112149"/>
    <w:rsid w:val="001126E0"/>
    <w:rsid w:val="001127C7"/>
    <w:rsid w:val="001129CD"/>
    <w:rsid w:val="00112CB6"/>
    <w:rsid w:val="00112DB0"/>
    <w:rsid w:val="00112F7F"/>
    <w:rsid w:val="00113E72"/>
    <w:rsid w:val="00113F00"/>
    <w:rsid w:val="001143D3"/>
    <w:rsid w:val="001148FB"/>
    <w:rsid w:val="001149E0"/>
    <w:rsid w:val="00114A4C"/>
    <w:rsid w:val="00114C40"/>
    <w:rsid w:val="00114DC5"/>
    <w:rsid w:val="00115140"/>
    <w:rsid w:val="00115A06"/>
    <w:rsid w:val="00115BE7"/>
    <w:rsid w:val="00116034"/>
    <w:rsid w:val="0011627F"/>
    <w:rsid w:val="00116442"/>
    <w:rsid w:val="00116638"/>
    <w:rsid w:val="00116742"/>
    <w:rsid w:val="001169AA"/>
    <w:rsid w:val="00116DC8"/>
    <w:rsid w:val="001170AD"/>
    <w:rsid w:val="0011730D"/>
    <w:rsid w:val="001173EF"/>
    <w:rsid w:val="00117460"/>
    <w:rsid w:val="00117A7D"/>
    <w:rsid w:val="001208B6"/>
    <w:rsid w:val="00120B73"/>
    <w:rsid w:val="00120C3F"/>
    <w:rsid w:val="00120D38"/>
    <w:rsid w:val="00120DFB"/>
    <w:rsid w:val="00120F32"/>
    <w:rsid w:val="001210B4"/>
    <w:rsid w:val="001214A1"/>
    <w:rsid w:val="001214BB"/>
    <w:rsid w:val="00121680"/>
    <w:rsid w:val="00121702"/>
    <w:rsid w:val="001218C7"/>
    <w:rsid w:val="00121A90"/>
    <w:rsid w:val="00121D24"/>
    <w:rsid w:val="00121E52"/>
    <w:rsid w:val="001221CB"/>
    <w:rsid w:val="00122254"/>
    <w:rsid w:val="00122287"/>
    <w:rsid w:val="00122838"/>
    <w:rsid w:val="001228E7"/>
    <w:rsid w:val="00122B71"/>
    <w:rsid w:val="00122DC5"/>
    <w:rsid w:val="001234B1"/>
    <w:rsid w:val="0012364E"/>
    <w:rsid w:val="00123A50"/>
    <w:rsid w:val="00123F1C"/>
    <w:rsid w:val="00123F22"/>
    <w:rsid w:val="00123FE1"/>
    <w:rsid w:val="001248E8"/>
    <w:rsid w:val="00124B83"/>
    <w:rsid w:val="00124CBD"/>
    <w:rsid w:val="00124CC6"/>
    <w:rsid w:val="00124EE4"/>
    <w:rsid w:val="0012539B"/>
    <w:rsid w:val="0012566A"/>
    <w:rsid w:val="00125A62"/>
    <w:rsid w:val="00125EDC"/>
    <w:rsid w:val="0012601F"/>
    <w:rsid w:val="00126054"/>
    <w:rsid w:val="0012633B"/>
    <w:rsid w:val="001266D8"/>
    <w:rsid w:val="00126802"/>
    <w:rsid w:val="00126820"/>
    <w:rsid w:val="00126AF8"/>
    <w:rsid w:val="00126FB4"/>
    <w:rsid w:val="00127276"/>
    <w:rsid w:val="00127BC5"/>
    <w:rsid w:val="00127C3D"/>
    <w:rsid w:val="00127FEE"/>
    <w:rsid w:val="0013017D"/>
    <w:rsid w:val="001308A2"/>
    <w:rsid w:val="00130ECF"/>
    <w:rsid w:val="00131067"/>
    <w:rsid w:val="00131288"/>
    <w:rsid w:val="00131B45"/>
    <w:rsid w:val="00131EE3"/>
    <w:rsid w:val="00131EE9"/>
    <w:rsid w:val="0013204C"/>
    <w:rsid w:val="00132343"/>
    <w:rsid w:val="00132584"/>
    <w:rsid w:val="0013286A"/>
    <w:rsid w:val="0013296E"/>
    <w:rsid w:val="00132A0E"/>
    <w:rsid w:val="00132A4D"/>
    <w:rsid w:val="00132E44"/>
    <w:rsid w:val="00133284"/>
    <w:rsid w:val="001334F9"/>
    <w:rsid w:val="0013362E"/>
    <w:rsid w:val="00133648"/>
    <w:rsid w:val="001339F0"/>
    <w:rsid w:val="00133E58"/>
    <w:rsid w:val="00133FA5"/>
    <w:rsid w:val="00134296"/>
    <w:rsid w:val="001345EE"/>
    <w:rsid w:val="00134C9C"/>
    <w:rsid w:val="001350A1"/>
    <w:rsid w:val="00135411"/>
    <w:rsid w:val="001356CE"/>
    <w:rsid w:val="001359A7"/>
    <w:rsid w:val="00135CF5"/>
    <w:rsid w:val="00135F9F"/>
    <w:rsid w:val="0013621E"/>
    <w:rsid w:val="0013622B"/>
    <w:rsid w:val="001366BF"/>
    <w:rsid w:val="00136712"/>
    <w:rsid w:val="001367B6"/>
    <w:rsid w:val="00136B8F"/>
    <w:rsid w:val="00136E43"/>
    <w:rsid w:val="0013713F"/>
    <w:rsid w:val="0013741C"/>
    <w:rsid w:val="00137502"/>
    <w:rsid w:val="0013758C"/>
    <w:rsid w:val="001377D8"/>
    <w:rsid w:val="00137927"/>
    <w:rsid w:val="00137B19"/>
    <w:rsid w:val="00137BB6"/>
    <w:rsid w:val="00137C4D"/>
    <w:rsid w:val="00137DC7"/>
    <w:rsid w:val="0014071D"/>
    <w:rsid w:val="001407EE"/>
    <w:rsid w:val="00140AC0"/>
    <w:rsid w:val="00140E53"/>
    <w:rsid w:val="001411C4"/>
    <w:rsid w:val="0014126F"/>
    <w:rsid w:val="00142CE4"/>
    <w:rsid w:val="00142E60"/>
    <w:rsid w:val="001442B4"/>
    <w:rsid w:val="00144510"/>
    <w:rsid w:val="00144712"/>
    <w:rsid w:val="00144848"/>
    <w:rsid w:val="001449A1"/>
    <w:rsid w:val="00144D6E"/>
    <w:rsid w:val="0014516C"/>
    <w:rsid w:val="001453DF"/>
    <w:rsid w:val="00145624"/>
    <w:rsid w:val="00145A2D"/>
    <w:rsid w:val="0014618E"/>
    <w:rsid w:val="001465F5"/>
    <w:rsid w:val="001471BF"/>
    <w:rsid w:val="00147878"/>
    <w:rsid w:val="001479C3"/>
    <w:rsid w:val="00147F10"/>
    <w:rsid w:val="0015011A"/>
    <w:rsid w:val="0015075A"/>
    <w:rsid w:val="00150D30"/>
    <w:rsid w:val="00150DC4"/>
    <w:rsid w:val="001512AA"/>
    <w:rsid w:val="001513EF"/>
    <w:rsid w:val="0015144F"/>
    <w:rsid w:val="00151473"/>
    <w:rsid w:val="0015159F"/>
    <w:rsid w:val="001518B1"/>
    <w:rsid w:val="00151B3B"/>
    <w:rsid w:val="00151B5B"/>
    <w:rsid w:val="001521CE"/>
    <w:rsid w:val="001524B6"/>
    <w:rsid w:val="00152B42"/>
    <w:rsid w:val="00153415"/>
    <w:rsid w:val="001534D1"/>
    <w:rsid w:val="001535F2"/>
    <w:rsid w:val="001543AF"/>
    <w:rsid w:val="0015521E"/>
    <w:rsid w:val="00155678"/>
    <w:rsid w:val="00155897"/>
    <w:rsid w:val="00155E8E"/>
    <w:rsid w:val="00156074"/>
    <w:rsid w:val="001561ED"/>
    <w:rsid w:val="001562E9"/>
    <w:rsid w:val="00156848"/>
    <w:rsid w:val="001568C4"/>
    <w:rsid w:val="00156FFE"/>
    <w:rsid w:val="00157530"/>
    <w:rsid w:val="00157BAF"/>
    <w:rsid w:val="00160175"/>
    <w:rsid w:val="0016038C"/>
    <w:rsid w:val="0016050A"/>
    <w:rsid w:val="00160561"/>
    <w:rsid w:val="001605D4"/>
    <w:rsid w:val="0016067F"/>
    <w:rsid w:val="0016074B"/>
    <w:rsid w:val="001607E4"/>
    <w:rsid w:val="001608F8"/>
    <w:rsid w:val="00160C4A"/>
    <w:rsid w:val="00160D75"/>
    <w:rsid w:val="00160E19"/>
    <w:rsid w:val="00160E3A"/>
    <w:rsid w:val="00160EE4"/>
    <w:rsid w:val="001615C0"/>
    <w:rsid w:val="001618E2"/>
    <w:rsid w:val="001622CB"/>
    <w:rsid w:val="001624A7"/>
    <w:rsid w:val="00162653"/>
    <w:rsid w:val="0016274F"/>
    <w:rsid w:val="00162990"/>
    <w:rsid w:val="00162F92"/>
    <w:rsid w:val="00163028"/>
    <w:rsid w:val="00163863"/>
    <w:rsid w:val="00163875"/>
    <w:rsid w:val="001639BA"/>
    <w:rsid w:val="00163D76"/>
    <w:rsid w:val="00163ED5"/>
    <w:rsid w:val="00164003"/>
    <w:rsid w:val="00164362"/>
    <w:rsid w:val="001648F6"/>
    <w:rsid w:val="00164A54"/>
    <w:rsid w:val="00164D28"/>
    <w:rsid w:val="00164D8B"/>
    <w:rsid w:val="00165731"/>
    <w:rsid w:val="00165880"/>
    <w:rsid w:val="00166068"/>
    <w:rsid w:val="00166255"/>
    <w:rsid w:val="001663F0"/>
    <w:rsid w:val="00166467"/>
    <w:rsid w:val="001664A5"/>
    <w:rsid w:val="00166675"/>
    <w:rsid w:val="00166B06"/>
    <w:rsid w:val="00166FC9"/>
    <w:rsid w:val="00167541"/>
    <w:rsid w:val="00167773"/>
    <w:rsid w:val="0016796C"/>
    <w:rsid w:val="00167CC7"/>
    <w:rsid w:val="00167E5E"/>
    <w:rsid w:val="00167F3B"/>
    <w:rsid w:val="0016E549"/>
    <w:rsid w:val="0017011D"/>
    <w:rsid w:val="001702D0"/>
    <w:rsid w:val="001703A5"/>
    <w:rsid w:val="00170437"/>
    <w:rsid w:val="0017064C"/>
    <w:rsid w:val="00170B64"/>
    <w:rsid w:val="00171142"/>
    <w:rsid w:val="001712A8"/>
    <w:rsid w:val="0017161E"/>
    <w:rsid w:val="00171657"/>
    <w:rsid w:val="001721A9"/>
    <w:rsid w:val="001722AF"/>
    <w:rsid w:val="00172689"/>
    <w:rsid w:val="00173036"/>
    <w:rsid w:val="001732CA"/>
    <w:rsid w:val="00173AC5"/>
    <w:rsid w:val="00173DED"/>
    <w:rsid w:val="00173E93"/>
    <w:rsid w:val="0017441B"/>
    <w:rsid w:val="00174952"/>
    <w:rsid w:val="00174D6D"/>
    <w:rsid w:val="00174ED2"/>
    <w:rsid w:val="001752B7"/>
    <w:rsid w:val="00175844"/>
    <w:rsid w:val="00175C8E"/>
    <w:rsid w:val="00175F1F"/>
    <w:rsid w:val="001760CE"/>
    <w:rsid w:val="001762D0"/>
    <w:rsid w:val="001763C0"/>
    <w:rsid w:val="0017659B"/>
    <w:rsid w:val="0017665A"/>
    <w:rsid w:val="00176F03"/>
    <w:rsid w:val="001773F0"/>
    <w:rsid w:val="00177656"/>
    <w:rsid w:val="001779C0"/>
    <w:rsid w:val="001779E7"/>
    <w:rsid w:val="00177FEE"/>
    <w:rsid w:val="001801B9"/>
    <w:rsid w:val="0018070E"/>
    <w:rsid w:val="001811AC"/>
    <w:rsid w:val="001819C3"/>
    <w:rsid w:val="001820E2"/>
    <w:rsid w:val="001822BA"/>
    <w:rsid w:val="00182890"/>
    <w:rsid w:val="00182CF4"/>
    <w:rsid w:val="00182FC3"/>
    <w:rsid w:val="00183457"/>
    <w:rsid w:val="00183ED4"/>
    <w:rsid w:val="001842E7"/>
    <w:rsid w:val="00184350"/>
    <w:rsid w:val="0018475D"/>
    <w:rsid w:val="00185119"/>
    <w:rsid w:val="0018532C"/>
    <w:rsid w:val="00185589"/>
    <w:rsid w:val="001855D9"/>
    <w:rsid w:val="001855F8"/>
    <w:rsid w:val="00185685"/>
    <w:rsid w:val="00185A97"/>
    <w:rsid w:val="00185C67"/>
    <w:rsid w:val="001861F5"/>
    <w:rsid w:val="00186795"/>
    <w:rsid w:val="00186D21"/>
    <w:rsid w:val="00186F95"/>
    <w:rsid w:val="001870BE"/>
    <w:rsid w:val="001873CF"/>
    <w:rsid w:val="00187792"/>
    <w:rsid w:val="00187896"/>
    <w:rsid w:val="0018794B"/>
    <w:rsid w:val="00187E03"/>
    <w:rsid w:val="0018BCFF"/>
    <w:rsid w:val="001902B0"/>
    <w:rsid w:val="001902BD"/>
    <w:rsid w:val="001906D6"/>
    <w:rsid w:val="00190A33"/>
    <w:rsid w:val="00190ABC"/>
    <w:rsid w:val="00191B21"/>
    <w:rsid w:val="00191BB8"/>
    <w:rsid w:val="00191E71"/>
    <w:rsid w:val="00192BEC"/>
    <w:rsid w:val="00192BED"/>
    <w:rsid w:val="0019322A"/>
    <w:rsid w:val="001932BD"/>
    <w:rsid w:val="00193878"/>
    <w:rsid w:val="00193AEF"/>
    <w:rsid w:val="0019451A"/>
    <w:rsid w:val="00194858"/>
    <w:rsid w:val="0019492E"/>
    <w:rsid w:val="00194C56"/>
    <w:rsid w:val="00194F4C"/>
    <w:rsid w:val="0019507F"/>
    <w:rsid w:val="001956D7"/>
    <w:rsid w:val="00195B09"/>
    <w:rsid w:val="00195E25"/>
    <w:rsid w:val="0019620A"/>
    <w:rsid w:val="00196549"/>
    <w:rsid w:val="0019659B"/>
    <w:rsid w:val="00196BB0"/>
    <w:rsid w:val="00196C40"/>
    <w:rsid w:val="00196DB8"/>
    <w:rsid w:val="001970A6"/>
    <w:rsid w:val="00197140"/>
    <w:rsid w:val="001978F9"/>
    <w:rsid w:val="00197B0C"/>
    <w:rsid w:val="00197F7E"/>
    <w:rsid w:val="001A0101"/>
    <w:rsid w:val="001A06EB"/>
    <w:rsid w:val="001A092F"/>
    <w:rsid w:val="001A0DB0"/>
    <w:rsid w:val="001A0E81"/>
    <w:rsid w:val="001A10B7"/>
    <w:rsid w:val="001A1311"/>
    <w:rsid w:val="001A1539"/>
    <w:rsid w:val="001A15A7"/>
    <w:rsid w:val="001A15C8"/>
    <w:rsid w:val="001A1619"/>
    <w:rsid w:val="001A1641"/>
    <w:rsid w:val="001A1B3A"/>
    <w:rsid w:val="001A1CE7"/>
    <w:rsid w:val="001A1D65"/>
    <w:rsid w:val="001A2098"/>
    <w:rsid w:val="001A21AC"/>
    <w:rsid w:val="001A277D"/>
    <w:rsid w:val="001A2D17"/>
    <w:rsid w:val="001A2D1F"/>
    <w:rsid w:val="001A3034"/>
    <w:rsid w:val="001A31DD"/>
    <w:rsid w:val="001A3578"/>
    <w:rsid w:val="001A3630"/>
    <w:rsid w:val="001A3724"/>
    <w:rsid w:val="001A3ABC"/>
    <w:rsid w:val="001A3BFA"/>
    <w:rsid w:val="001A3F18"/>
    <w:rsid w:val="001A4039"/>
    <w:rsid w:val="001A41A7"/>
    <w:rsid w:val="001A45EF"/>
    <w:rsid w:val="001A4755"/>
    <w:rsid w:val="001A47E4"/>
    <w:rsid w:val="001A4E4B"/>
    <w:rsid w:val="001A62A1"/>
    <w:rsid w:val="001A6685"/>
    <w:rsid w:val="001A6754"/>
    <w:rsid w:val="001A6992"/>
    <w:rsid w:val="001A69E9"/>
    <w:rsid w:val="001A6FC6"/>
    <w:rsid w:val="001A6FE2"/>
    <w:rsid w:val="001A72C7"/>
    <w:rsid w:val="001A7AB4"/>
    <w:rsid w:val="001B009B"/>
    <w:rsid w:val="001B0389"/>
    <w:rsid w:val="001B08B3"/>
    <w:rsid w:val="001B08B5"/>
    <w:rsid w:val="001B0B42"/>
    <w:rsid w:val="001B0BB8"/>
    <w:rsid w:val="001B0BE5"/>
    <w:rsid w:val="001B0D39"/>
    <w:rsid w:val="001B0E57"/>
    <w:rsid w:val="001B11DB"/>
    <w:rsid w:val="001B1273"/>
    <w:rsid w:val="001B18C2"/>
    <w:rsid w:val="001B2021"/>
    <w:rsid w:val="001B2259"/>
    <w:rsid w:val="001B2618"/>
    <w:rsid w:val="001B2A19"/>
    <w:rsid w:val="001B2B2B"/>
    <w:rsid w:val="001B3214"/>
    <w:rsid w:val="001B36F7"/>
    <w:rsid w:val="001B420A"/>
    <w:rsid w:val="001B44A1"/>
    <w:rsid w:val="001B4B23"/>
    <w:rsid w:val="001B4C57"/>
    <w:rsid w:val="001B51B2"/>
    <w:rsid w:val="001B535E"/>
    <w:rsid w:val="001B5488"/>
    <w:rsid w:val="001B5A40"/>
    <w:rsid w:val="001B5BCA"/>
    <w:rsid w:val="001B5C37"/>
    <w:rsid w:val="001B656A"/>
    <w:rsid w:val="001B6589"/>
    <w:rsid w:val="001B6C84"/>
    <w:rsid w:val="001B6CEA"/>
    <w:rsid w:val="001B6CFD"/>
    <w:rsid w:val="001B6D03"/>
    <w:rsid w:val="001B747F"/>
    <w:rsid w:val="001B7488"/>
    <w:rsid w:val="001B7A31"/>
    <w:rsid w:val="001B7D77"/>
    <w:rsid w:val="001B7EAB"/>
    <w:rsid w:val="001B7EB2"/>
    <w:rsid w:val="001C0753"/>
    <w:rsid w:val="001C0851"/>
    <w:rsid w:val="001C0F01"/>
    <w:rsid w:val="001C1308"/>
    <w:rsid w:val="001C1579"/>
    <w:rsid w:val="001C191F"/>
    <w:rsid w:val="001C1BFD"/>
    <w:rsid w:val="001C1C55"/>
    <w:rsid w:val="001C2428"/>
    <w:rsid w:val="001C2AEB"/>
    <w:rsid w:val="001C2E9A"/>
    <w:rsid w:val="001C37C3"/>
    <w:rsid w:val="001C4005"/>
    <w:rsid w:val="001C4369"/>
    <w:rsid w:val="001C4548"/>
    <w:rsid w:val="001C4758"/>
    <w:rsid w:val="001C4ED6"/>
    <w:rsid w:val="001C5256"/>
    <w:rsid w:val="001C55BE"/>
    <w:rsid w:val="001C5C79"/>
    <w:rsid w:val="001C62DA"/>
    <w:rsid w:val="001C6510"/>
    <w:rsid w:val="001C65D5"/>
    <w:rsid w:val="001C6888"/>
    <w:rsid w:val="001C6FC9"/>
    <w:rsid w:val="001C7595"/>
    <w:rsid w:val="001C75BA"/>
    <w:rsid w:val="001C76CB"/>
    <w:rsid w:val="001C7939"/>
    <w:rsid w:val="001C7DA0"/>
    <w:rsid w:val="001D0297"/>
    <w:rsid w:val="001D0434"/>
    <w:rsid w:val="001D06E9"/>
    <w:rsid w:val="001D10D2"/>
    <w:rsid w:val="001D11BC"/>
    <w:rsid w:val="001D12CB"/>
    <w:rsid w:val="001D16A5"/>
    <w:rsid w:val="001D1754"/>
    <w:rsid w:val="001D1A9D"/>
    <w:rsid w:val="001D1D07"/>
    <w:rsid w:val="001D1D14"/>
    <w:rsid w:val="001D2C82"/>
    <w:rsid w:val="001D34A7"/>
    <w:rsid w:val="001D3F71"/>
    <w:rsid w:val="001D441D"/>
    <w:rsid w:val="001D465C"/>
    <w:rsid w:val="001D4737"/>
    <w:rsid w:val="001D4A08"/>
    <w:rsid w:val="001D4C63"/>
    <w:rsid w:val="001D4DB9"/>
    <w:rsid w:val="001D5148"/>
    <w:rsid w:val="001D55C1"/>
    <w:rsid w:val="001D56D3"/>
    <w:rsid w:val="001D57BD"/>
    <w:rsid w:val="001D57D8"/>
    <w:rsid w:val="001D5AED"/>
    <w:rsid w:val="001D5ED2"/>
    <w:rsid w:val="001D5F74"/>
    <w:rsid w:val="001D6030"/>
    <w:rsid w:val="001D6714"/>
    <w:rsid w:val="001D6A27"/>
    <w:rsid w:val="001D7003"/>
    <w:rsid w:val="001D71AF"/>
    <w:rsid w:val="001D776D"/>
    <w:rsid w:val="001D78EF"/>
    <w:rsid w:val="001D7B07"/>
    <w:rsid w:val="001D7CEF"/>
    <w:rsid w:val="001D7D85"/>
    <w:rsid w:val="001D7E8E"/>
    <w:rsid w:val="001D7EEE"/>
    <w:rsid w:val="001D7EFF"/>
    <w:rsid w:val="001D7F50"/>
    <w:rsid w:val="001D7F90"/>
    <w:rsid w:val="001E0199"/>
    <w:rsid w:val="001E033D"/>
    <w:rsid w:val="001E0346"/>
    <w:rsid w:val="001E0898"/>
    <w:rsid w:val="001E0B5C"/>
    <w:rsid w:val="001E0CFB"/>
    <w:rsid w:val="001E1284"/>
    <w:rsid w:val="001E1467"/>
    <w:rsid w:val="001E1FDA"/>
    <w:rsid w:val="001E2388"/>
    <w:rsid w:val="001E259D"/>
    <w:rsid w:val="001E25C7"/>
    <w:rsid w:val="001E28A7"/>
    <w:rsid w:val="001E335F"/>
    <w:rsid w:val="001E3545"/>
    <w:rsid w:val="001E38D9"/>
    <w:rsid w:val="001E39BC"/>
    <w:rsid w:val="001E3FFE"/>
    <w:rsid w:val="001E47A9"/>
    <w:rsid w:val="001E47AB"/>
    <w:rsid w:val="001E47BC"/>
    <w:rsid w:val="001E482E"/>
    <w:rsid w:val="001E4DB1"/>
    <w:rsid w:val="001E4E88"/>
    <w:rsid w:val="001E515B"/>
    <w:rsid w:val="001E53C4"/>
    <w:rsid w:val="001E5467"/>
    <w:rsid w:val="001E55AD"/>
    <w:rsid w:val="001E568E"/>
    <w:rsid w:val="001E57D8"/>
    <w:rsid w:val="001E5FA7"/>
    <w:rsid w:val="001E632E"/>
    <w:rsid w:val="001E6D37"/>
    <w:rsid w:val="001E7119"/>
    <w:rsid w:val="001E7442"/>
    <w:rsid w:val="001E7726"/>
    <w:rsid w:val="001E78B8"/>
    <w:rsid w:val="001E7D3B"/>
    <w:rsid w:val="001E7F13"/>
    <w:rsid w:val="001F0659"/>
    <w:rsid w:val="001F0EF6"/>
    <w:rsid w:val="001F104E"/>
    <w:rsid w:val="001F14FB"/>
    <w:rsid w:val="001F189D"/>
    <w:rsid w:val="001F1B07"/>
    <w:rsid w:val="001F1B75"/>
    <w:rsid w:val="001F1F8C"/>
    <w:rsid w:val="001F216B"/>
    <w:rsid w:val="001F33C0"/>
    <w:rsid w:val="001F36B8"/>
    <w:rsid w:val="001F3974"/>
    <w:rsid w:val="001F3BFC"/>
    <w:rsid w:val="001F3C41"/>
    <w:rsid w:val="001F3EB9"/>
    <w:rsid w:val="001F4017"/>
    <w:rsid w:val="001F4576"/>
    <w:rsid w:val="001F46BC"/>
    <w:rsid w:val="001F52D4"/>
    <w:rsid w:val="001F52FE"/>
    <w:rsid w:val="001F5572"/>
    <w:rsid w:val="001F58A2"/>
    <w:rsid w:val="001F5C19"/>
    <w:rsid w:val="001F617E"/>
    <w:rsid w:val="001F64AD"/>
    <w:rsid w:val="001F64F0"/>
    <w:rsid w:val="001F6875"/>
    <w:rsid w:val="001F6ACC"/>
    <w:rsid w:val="001F7309"/>
    <w:rsid w:val="001F7A87"/>
    <w:rsid w:val="001F7CD1"/>
    <w:rsid w:val="001F7F6F"/>
    <w:rsid w:val="00200617"/>
    <w:rsid w:val="002011EF"/>
    <w:rsid w:val="002013BC"/>
    <w:rsid w:val="002013EE"/>
    <w:rsid w:val="0020177B"/>
    <w:rsid w:val="00201A28"/>
    <w:rsid w:val="00201D37"/>
    <w:rsid w:val="00202124"/>
    <w:rsid w:val="0020229F"/>
    <w:rsid w:val="00202681"/>
    <w:rsid w:val="00202F86"/>
    <w:rsid w:val="002037D6"/>
    <w:rsid w:val="00203951"/>
    <w:rsid w:val="00203BFA"/>
    <w:rsid w:val="00203EF1"/>
    <w:rsid w:val="00204328"/>
    <w:rsid w:val="00204BF7"/>
    <w:rsid w:val="00204FF8"/>
    <w:rsid w:val="00205392"/>
    <w:rsid w:val="00205502"/>
    <w:rsid w:val="00205CBD"/>
    <w:rsid w:val="002064B5"/>
    <w:rsid w:val="00206998"/>
    <w:rsid w:val="00206EF6"/>
    <w:rsid w:val="002070ED"/>
    <w:rsid w:val="0020781C"/>
    <w:rsid w:val="00207C5C"/>
    <w:rsid w:val="002105AA"/>
    <w:rsid w:val="00210A22"/>
    <w:rsid w:val="002116DC"/>
    <w:rsid w:val="0021180D"/>
    <w:rsid w:val="002118CE"/>
    <w:rsid w:val="00211EE2"/>
    <w:rsid w:val="0021248D"/>
    <w:rsid w:val="0021266A"/>
    <w:rsid w:val="00213316"/>
    <w:rsid w:val="00213A4A"/>
    <w:rsid w:val="00214050"/>
    <w:rsid w:val="00214403"/>
    <w:rsid w:val="00214572"/>
    <w:rsid w:val="002146A6"/>
    <w:rsid w:val="00214889"/>
    <w:rsid w:val="00214BCF"/>
    <w:rsid w:val="00214C3D"/>
    <w:rsid w:val="002150AE"/>
    <w:rsid w:val="00215123"/>
    <w:rsid w:val="00215299"/>
    <w:rsid w:val="00215756"/>
    <w:rsid w:val="00215841"/>
    <w:rsid w:val="00215DED"/>
    <w:rsid w:val="002166B0"/>
    <w:rsid w:val="00216749"/>
    <w:rsid w:val="00216871"/>
    <w:rsid w:val="00217258"/>
    <w:rsid w:val="002172B6"/>
    <w:rsid w:val="00217538"/>
    <w:rsid w:val="0021792F"/>
    <w:rsid w:val="00217AA7"/>
    <w:rsid w:val="00217CE3"/>
    <w:rsid w:val="00217D4C"/>
    <w:rsid w:val="002200CF"/>
    <w:rsid w:val="002201C6"/>
    <w:rsid w:val="00220526"/>
    <w:rsid w:val="00220614"/>
    <w:rsid w:val="002208B5"/>
    <w:rsid w:val="00220ADD"/>
    <w:rsid w:val="00221032"/>
    <w:rsid w:val="00221661"/>
    <w:rsid w:val="00221B34"/>
    <w:rsid w:val="002220D9"/>
    <w:rsid w:val="00222102"/>
    <w:rsid w:val="002222FE"/>
    <w:rsid w:val="0022262A"/>
    <w:rsid w:val="00222881"/>
    <w:rsid w:val="00222A5F"/>
    <w:rsid w:val="00222B0A"/>
    <w:rsid w:val="00223868"/>
    <w:rsid w:val="002240CA"/>
    <w:rsid w:val="00224510"/>
    <w:rsid w:val="00224C8F"/>
    <w:rsid w:val="00224E0D"/>
    <w:rsid w:val="00224E87"/>
    <w:rsid w:val="00225023"/>
    <w:rsid w:val="0022572D"/>
    <w:rsid w:val="00225760"/>
    <w:rsid w:val="00225A8D"/>
    <w:rsid w:val="00225AA4"/>
    <w:rsid w:val="00225B7B"/>
    <w:rsid w:val="00225C02"/>
    <w:rsid w:val="00225FB8"/>
    <w:rsid w:val="002263E7"/>
    <w:rsid w:val="0022709A"/>
    <w:rsid w:val="002271A3"/>
    <w:rsid w:val="00227540"/>
    <w:rsid w:val="002279CB"/>
    <w:rsid w:val="00227D9A"/>
    <w:rsid w:val="00227FE8"/>
    <w:rsid w:val="0023058D"/>
    <w:rsid w:val="00230C78"/>
    <w:rsid w:val="00231224"/>
    <w:rsid w:val="0023165C"/>
    <w:rsid w:val="00231952"/>
    <w:rsid w:val="00232013"/>
    <w:rsid w:val="0023265E"/>
    <w:rsid w:val="002329C3"/>
    <w:rsid w:val="00232A9A"/>
    <w:rsid w:val="00233561"/>
    <w:rsid w:val="0023358D"/>
    <w:rsid w:val="002338A2"/>
    <w:rsid w:val="002346B6"/>
    <w:rsid w:val="00234A66"/>
    <w:rsid w:val="002350E9"/>
    <w:rsid w:val="00235376"/>
    <w:rsid w:val="00235CA2"/>
    <w:rsid w:val="00235DDD"/>
    <w:rsid w:val="0023606B"/>
    <w:rsid w:val="0023642E"/>
    <w:rsid w:val="00236CAE"/>
    <w:rsid w:val="00236FAC"/>
    <w:rsid w:val="00237746"/>
    <w:rsid w:val="0023794C"/>
    <w:rsid w:val="00237E32"/>
    <w:rsid w:val="00237E4A"/>
    <w:rsid w:val="00237F4C"/>
    <w:rsid w:val="002403B8"/>
    <w:rsid w:val="0024068E"/>
    <w:rsid w:val="00240A7C"/>
    <w:rsid w:val="00241355"/>
    <w:rsid w:val="002415A4"/>
    <w:rsid w:val="00241F7C"/>
    <w:rsid w:val="00241FAA"/>
    <w:rsid w:val="00242247"/>
    <w:rsid w:val="00242353"/>
    <w:rsid w:val="002425DF"/>
    <w:rsid w:val="002426C9"/>
    <w:rsid w:val="00242749"/>
    <w:rsid w:val="00242C29"/>
    <w:rsid w:val="00242E8E"/>
    <w:rsid w:val="00243294"/>
    <w:rsid w:val="00243314"/>
    <w:rsid w:val="002433FE"/>
    <w:rsid w:val="00243759"/>
    <w:rsid w:val="002439BD"/>
    <w:rsid w:val="0024404F"/>
    <w:rsid w:val="0024415F"/>
    <w:rsid w:val="00244504"/>
    <w:rsid w:val="00244C44"/>
    <w:rsid w:val="00244DB2"/>
    <w:rsid w:val="00244E45"/>
    <w:rsid w:val="00244FBA"/>
    <w:rsid w:val="00244FCD"/>
    <w:rsid w:val="0024507E"/>
    <w:rsid w:val="00245191"/>
    <w:rsid w:val="002452A5"/>
    <w:rsid w:val="002454A7"/>
    <w:rsid w:val="00245828"/>
    <w:rsid w:val="002464C8"/>
    <w:rsid w:val="0024678E"/>
    <w:rsid w:val="00246AD4"/>
    <w:rsid w:val="00246AE1"/>
    <w:rsid w:val="00246EE0"/>
    <w:rsid w:val="0024704E"/>
    <w:rsid w:val="002470EC"/>
    <w:rsid w:val="00247125"/>
    <w:rsid w:val="00247341"/>
    <w:rsid w:val="0024795D"/>
    <w:rsid w:val="00247AC2"/>
    <w:rsid w:val="00247CA5"/>
    <w:rsid w:val="00247DD6"/>
    <w:rsid w:val="0025005C"/>
    <w:rsid w:val="00250C2B"/>
    <w:rsid w:val="00250E38"/>
    <w:rsid w:val="00251037"/>
    <w:rsid w:val="002512AE"/>
    <w:rsid w:val="002515A3"/>
    <w:rsid w:val="002520D8"/>
    <w:rsid w:val="00252139"/>
    <w:rsid w:val="00252230"/>
    <w:rsid w:val="00252C6F"/>
    <w:rsid w:val="00252D00"/>
    <w:rsid w:val="00252DE9"/>
    <w:rsid w:val="00252E0C"/>
    <w:rsid w:val="0025340A"/>
    <w:rsid w:val="002535DC"/>
    <w:rsid w:val="00253E0B"/>
    <w:rsid w:val="00254105"/>
    <w:rsid w:val="002542BB"/>
    <w:rsid w:val="00254948"/>
    <w:rsid w:val="00254AF3"/>
    <w:rsid w:val="00254B37"/>
    <w:rsid w:val="00254FF7"/>
    <w:rsid w:val="002551CE"/>
    <w:rsid w:val="002558FC"/>
    <w:rsid w:val="002567FE"/>
    <w:rsid w:val="002568A5"/>
    <w:rsid w:val="002572E2"/>
    <w:rsid w:val="002576FC"/>
    <w:rsid w:val="00257B22"/>
    <w:rsid w:val="00257EB8"/>
    <w:rsid w:val="00260050"/>
    <w:rsid w:val="002602BA"/>
    <w:rsid w:val="0026066A"/>
    <w:rsid w:val="0026078A"/>
    <w:rsid w:val="00260891"/>
    <w:rsid w:val="002609B0"/>
    <w:rsid w:val="00260DF3"/>
    <w:rsid w:val="00260EE2"/>
    <w:rsid w:val="00261118"/>
    <w:rsid w:val="0026114E"/>
    <w:rsid w:val="00261650"/>
    <w:rsid w:val="00261A9A"/>
    <w:rsid w:val="00261E15"/>
    <w:rsid w:val="0026204D"/>
    <w:rsid w:val="002621C2"/>
    <w:rsid w:val="00262B97"/>
    <w:rsid w:val="002633AE"/>
    <w:rsid w:val="00263404"/>
    <w:rsid w:val="0026385D"/>
    <w:rsid w:val="002644A0"/>
    <w:rsid w:val="00264870"/>
    <w:rsid w:val="00264AC1"/>
    <w:rsid w:val="00265431"/>
    <w:rsid w:val="00265728"/>
    <w:rsid w:val="00265ACF"/>
    <w:rsid w:val="00265B08"/>
    <w:rsid w:val="00265C3A"/>
    <w:rsid w:val="00265D73"/>
    <w:rsid w:val="0026601A"/>
    <w:rsid w:val="002665D3"/>
    <w:rsid w:val="002671D2"/>
    <w:rsid w:val="002674D9"/>
    <w:rsid w:val="00267525"/>
    <w:rsid w:val="002675BE"/>
    <w:rsid w:val="0026761A"/>
    <w:rsid w:val="002676D5"/>
    <w:rsid w:val="00267B1A"/>
    <w:rsid w:val="00270458"/>
    <w:rsid w:val="00270640"/>
    <w:rsid w:val="0027073B"/>
    <w:rsid w:val="00270DD3"/>
    <w:rsid w:val="00271105"/>
    <w:rsid w:val="00271A8D"/>
    <w:rsid w:val="00271D63"/>
    <w:rsid w:val="00272270"/>
    <w:rsid w:val="002723A7"/>
    <w:rsid w:val="00272811"/>
    <w:rsid w:val="00272872"/>
    <w:rsid w:val="00272C1F"/>
    <w:rsid w:val="00272E5C"/>
    <w:rsid w:val="00273C98"/>
    <w:rsid w:val="002744F2"/>
    <w:rsid w:val="002745E1"/>
    <w:rsid w:val="00274BA2"/>
    <w:rsid w:val="0027526E"/>
    <w:rsid w:val="0027554D"/>
    <w:rsid w:val="00276A9E"/>
    <w:rsid w:val="00276C49"/>
    <w:rsid w:val="00276DB0"/>
    <w:rsid w:val="00277041"/>
    <w:rsid w:val="00277720"/>
    <w:rsid w:val="00277D10"/>
    <w:rsid w:val="00280040"/>
    <w:rsid w:val="002803FF"/>
    <w:rsid w:val="00280AEB"/>
    <w:rsid w:val="00280B10"/>
    <w:rsid w:val="0028128F"/>
    <w:rsid w:val="002827EF"/>
    <w:rsid w:val="00282810"/>
    <w:rsid w:val="00282BFF"/>
    <w:rsid w:val="00282F47"/>
    <w:rsid w:val="00283280"/>
    <w:rsid w:val="00283899"/>
    <w:rsid w:val="00283B5C"/>
    <w:rsid w:val="00283DC0"/>
    <w:rsid w:val="0028432A"/>
    <w:rsid w:val="00284588"/>
    <w:rsid w:val="00284691"/>
    <w:rsid w:val="00284B61"/>
    <w:rsid w:val="00284C3F"/>
    <w:rsid w:val="0028509D"/>
    <w:rsid w:val="0028529F"/>
    <w:rsid w:val="00285510"/>
    <w:rsid w:val="00285978"/>
    <w:rsid w:val="00285A6D"/>
    <w:rsid w:val="00285EC4"/>
    <w:rsid w:val="002860BE"/>
    <w:rsid w:val="00286413"/>
    <w:rsid w:val="002864D7"/>
    <w:rsid w:val="00286B74"/>
    <w:rsid w:val="00286C25"/>
    <w:rsid w:val="00286D7D"/>
    <w:rsid w:val="00286D7F"/>
    <w:rsid w:val="0028726A"/>
    <w:rsid w:val="00287703"/>
    <w:rsid w:val="00287B0F"/>
    <w:rsid w:val="00287E94"/>
    <w:rsid w:val="00287FF8"/>
    <w:rsid w:val="0029056D"/>
    <w:rsid w:val="00290BCA"/>
    <w:rsid w:val="00290C95"/>
    <w:rsid w:val="00290ECB"/>
    <w:rsid w:val="00290FB1"/>
    <w:rsid w:val="00291030"/>
    <w:rsid w:val="002911F7"/>
    <w:rsid w:val="0029123E"/>
    <w:rsid w:val="00291744"/>
    <w:rsid w:val="0029176B"/>
    <w:rsid w:val="00291872"/>
    <w:rsid w:val="00291B5B"/>
    <w:rsid w:val="00291F26"/>
    <w:rsid w:val="002924CC"/>
    <w:rsid w:val="00292560"/>
    <w:rsid w:val="00292695"/>
    <w:rsid w:val="00292722"/>
    <w:rsid w:val="0029281C"/>
    <w:rsid w:val="00292B30"/>
    <w:rsid w:val="00292B7C"/>
    <w:rsid w:val="00292FBD"/>
    <w:rsid w:val="002932C6"/>
    <w:rsid w:val="002932D8"/>
    <w:rsid w:val="00293FB5"/>
    <w:rsid w:val="0029428D"/>
    <w:rsid w:val="00294A6C"/>
    <w:rsid w:val="00294C0E"/>
    <w:rsid w:val="00294D62"/>
    <w:rsid w:val="00294E87"/>
    <w:rsid w:val="00295613"/>
    <w:rsid w:val="00295CD0"/>
    <w:rsid w:val="0029684C"/>
    <w:rsid w:val="00296A7E"/>
    <w:rsid w:val="00296FFF"/>
    <w:rsid w:val="00297109"/>
    <w:rsid w:val="00297419"/>
    <w:rsid w:val="002979D1"/>
    <w:rsid w:val="002979DE"/>
    <w:rsid w:val="00297E1B"/>
    <w:rsid w:val="002A07A4"/>
    <w:rsid w:val="002A1555"/>
    <w:rsid w:val="002A1923"/>
    <w:rsid w:val="002A1F40"/>
    <w:rsid w:val="002A257D"/>
    <w:rsid w:val="002A26A6"/>
    <w:rsid w:val="002A27ED"/>
    <w:rsid w:val="002A30E2"/>
    <w:rsid w:val="002A355C"/>
    <w:rsid w:val="002A3DC0"/>
    <w:rsid w:val="002A413C"/>
    <w:rsid w:val="002A490D"/>
    <w:rsid w:val="002A4BDB"/>
    <w:rsid w:val="002A51D4"/>
    <w:rsid w:val="002A55EC"/>
    <w:rsid w:val="002A62EC"/>
    <w:rsid w:val="002A66EB"/>
    <w:rsid w:val="002A696E"/>
    <w:rsid w:val="002A6996"/>
    <w:rsid w:val="002A69D5"/>
    <w:rsid w:val="002A6F91"/>
    <w:rsid w:val="002A71B2"/>
    <w:rsid w:val="002A73BE"/>
    <w:rsid w:val="002A788A"/>
    <w:rsid w:val="002A79F7"/>
    <w:rsid w:val="002B0095"/>
    <w:rsid w:val="002B0258"/>
    <w:rsid w:val="002B0504"/>
    <w:rsid w:val="002B0537"/>
    <w:rsid w:val="002B08AC"/>
    <w:rsid w:val="002B08D3"/>
    <w:rsid w:val="002B0CFC"/>
    <w:rsid w:val="002B0DA8"/>
    <w:rsid w:val="002B1BE8"/>
    <w:rsid w:val="002B1BEC"/>
    <w:rsid w:val="002B1CC5"/>
    <w:rsid w:val="002B1E92"/>
    <w:rsid w:val="002B2B9E"/>
    <w:rsid w:val="002B2C51"/>
    <w:rsid w:val="002B2DC5"/>
    <w:rsid w:val="002B2E06"/>
    <w:rsid w:val="002B2F92"/>
    <w:rsid w:val="002B2FBA"/>
    <w:rsid w:val="002B34BC"/>
    <w:rsid w:val="002B35C0"/>
    <w:rsid w:val="002B3697"/>
    <w:rsid w:val="002B36DF"/>
    <w:rsid w:val="002B3835"/>
    <w:rsid w:val="002B3FBC"/>
    <w:rsid w:val="002B4427"/>
    <w:rsid w:val="002B4446"/>
    <w:rsid w:val="002B4A17"/>
    <w:rsid w:val="002B4E8C"/>
    <w:rsid w:val="002B4FBC"/>
    <w:rsid w:val="002B523F"/>
    <w:rsid w:val="002B5481"/>
    <w:rsid w:val="002B5973"/>
    <w:rsid w:val="002B5A05"/>
    <w:rsid w:val="002B6191"/>
    <w:rsid w:val="002B62AC"/>
    <w:rsid w:val="002B654C"/>
    <w:rsid w:val="002B676A"/>
    <w:rsid w:val="002B6C39"/>
    <w:rsid w:val="002B70C8"/>
    <w:rsid w:val="002B728F"/>
    <w:rsid w:val="002B7771"/>
    <w:rsid w:val="002B779F"/>
    <w:rsid w:val="002B794D"/>
    <w:rsid w:val="002B7A7A"/>
    <w:rsid w:val="002B7B63"/>
    <w:rsid w:val="002B7FC6"/>
    <w:rsid w:val="002C0006"/>
    <w:rsid w:val="002C0765"/>
    <w:rsid w:val="002C0A2D"/>
    <w:rsid w:val="002C1BDE"/>
    <w:rsid w:val="002C1C56"/>
    <w:rsid w:val="002C1E18"/>
    <w:rsid w:val="002C1FDE"/>
    <w:rsid w:val="002C204E"/>
    <w:rsid w:val="002C212E"/>
    <w:rsid w:val="002C2157"/>
    <w:rsid w:val="002C2765"/>
    <w:rsid w:val="002C2807"/>
    <w:rsid w:val="002C29AC"/>
    <w:rsid w:val="002C2CFF"/>
    <w:rsid w:val="002C2E36"/>
    <w:rsid w:val="002C3003"/>
    <w:rsid w:val="002C3274"/>
    <w:rsid w:val="002C33EC"/>
    <w:rsid w:val="002C3AEB"/>
    <w:rsid w:val="002C3CD1"/>
    <w:rsid w:val="002C3DED"/>
    <w:rsid w:val="002C3FFC"/>
    <w:rsid w:val="002C4170"/>
    <w:rsid w:val="002C44EB"/>
    <w:rsid w:val="002C4763"/>
    <w:rsid w:val="002C5044"/>
    <w:rsid w:val="002C525C"/>
    <w:rsid w:val="002C535C"/>
    <w:rsid w:val="002C5E52"/>
    <w:rsid w:val="002C6252"/>
    <w:rsid w:val="002C6485"/>
    <w:rsid w:val="002C6881"/>
    <w:rsid w:val="002C7377"/>
    <w:rsid w:val="002C752B"/>
    <w:rsid w:val="002C77F5"/>
    <w:rsid w:val="002C7B43"/>
    <w:rsid w:val="002C7CDB"/>
    <w:rsid w:val="002D000D"/>
    <w:rsid w:val="002D000E"/>
    <w:rsid w:val="002D015A"/>
    <w:rsid w:val="002D07CE"/>
    <w:rsid w:val="002D08AC"/>
    <w:rsid w:val="002D0B65"/>
    <w:rsid w:val="002D109D"/>
    <w:rsid w:val="002D10D9"/>
    <w:rsid w:val="002D1439"/>
    <w:rsid w:val="002D14C2"/>
    <w:rsid w:val="002D182B"/>
    <w:rsid w:val="002D1A64"/>
    <w:rsid w:val="002D1EB9"/>
    <w:rsid w:val="002D28FF"/>
    <w:rsid w:val="002D2C82"/>
    <w:rsid w:val="002D30D5"/>
    <w:rsid w:val="002D3AB0"/>
    <w:rsid w:val="002D3B4D"/>
    <w:rsid w:val="002D3DD0"/>
    <w:rsid w:val="002D40CD"/>
    <w:rsid w:val="002D4152"/>
    <w:rsid w:val="002D42A2"/>
    <w:rsid w:val="002D4516"/>
    <w:rsid w:val="002D4899"/>
    <w:rsid w:val="002D4AED"/>
    <w:rsid w:val="002D4AEE"/>
    <w:rsid w:val="002D5A60"/>
    <w:rsid w:val="002D5B59"/>
    <w:rsid w:val="002D67B5"/>
    <w:rsid w:val="002D6887"/>
    <w:rsid w:val="002D6AA3"/>
    <w:rsid w:val="002D6BD6"/>
    <w:rsid w:val="002D74B4"/>
    <w:rsid w:val="002D787A"/>
    <w:rsid w:val="002D79A1"/>
    <w:rsid w:val="002D7A5E"/>
    <w:rsid w:val="002D7B81"/>
    <w:rsid w:val="002D7F78"/>
    <w:rsid w:val="002E058A"/>
    <w:rsid w:val="002E09FD"/>
    <w:rsid w:val="002E0C74"/>
    <w:rsid w:val="002E0E13"/>
    <w:rsid w:val="002E1471"/>
    <w:rsid w:val="002E1B49"/>
    <w:rsid w:val="002E1C08"/>
    <w:rsid w:val="002E21CA"/>
    <w:rsid w:val="002E227E"/>
    <w:rsid w:val="002E24B4"/>
    <w:rsid w:val="002E2C35"/>
    <w:rsid w:val="002E3918"/>
    <w:rsid w:val="002E3A75"/>
    <w:rsid w:val="002E3BD5"/>
    <w:rsid w:val="002E3F79"/>
    <w:rsid w:val="002E4A49"/>
    <w:rsid w:val="002E4BAD"/>
    <w:rsid w:val="002E4F35"/>
    <w:rsid w:val="002E5240"/>
    <w:rsid w:val="002E554E"/>
    <w:rsid w:val="002E5631"/>
    <w:rsid w:val="002E567F"/>
    <w:rsid w:val="002E577C"/>
    <w:rsid w:val="002E58AE"/>
    <w:rsid w:val="002E5A4B"/>
    <w:rsid w:val="002E5C94"/>
    <w:rsid w:val="002E5FD2"/>
    <w:rsid w:val="002E5FE5"/>
    <w:rsid w:val="002E6288"/>
    <w:rsid w:val="002E62F5"/>
    <w:rsid w:val="002E6947"/>
    <w:rsid w:val="002E6BED"/>
    <w:rsid w:val="002E6D8A"/>
    <w:rsid w:val="002E711D"/>
    <w:rsid w:val="002E713F"/>
    <w:rsid w:val="002E72B2"/>
    <w:rsid w:val="002E753E"/>
    <w:rsid w:val="002E7613"/>
    <w:rsid w:val="002E791C"/>
    <w:rsid w:val="002E7F25"/>
    <w:rsid w:val="002F018B"/>
    <w:rsid w:val="002F045E"/>
    <w:rsid w:val="002F0741"/>
    <w:rsid w:val="002F083F"/>
    <w:rsid w:val="002F0D05"/>
    <w:rsid w:val="002F0D0D"/>
    <w:rsid w:val="002F0D5F"/>
    <w:rsid w:val="002F0F2F"/>
    <w:rsid w:val="002F0F37"/>
    <w:rsid w:val="002F108A"/>
    <w:rsid w:val="002F1510"/>
    <w:rsid w:val="002F1772"/>
    <w:rsid w:val="002F17FD"/>
    <w:rsid w:val="002F192B"/>
    <w:rsid w:val="002F1996"/>
    <w:rsid w:val="002F1F62"/>
    <w:rsid w:val="002F2246"/>
    <w:rsid w:val="002F2623"/>
    <w:rsid w:val="002F2D04"/>
    <w:rsid w:val="002F3304"/>
    <w:rsid w:val="002F35F0"/>
    <w:rsid w:val="002F3858"/>
    <w:rsid w:val="002F3D50"/>
    <w:rsid w:val="002F4238"/>
    <w:rsid w:val="002F4F0F"/>
    <w:rsid w:val="002F4F82"/>
    <w:rsid w:val="002F50B9"/>
    <w:rsid w:val="002F5EC2"/>
    <w:rsid w:val="002F6182"/>
    <w:rsid w:val="002F6801"/>
    <w:rsid w:val="002F6C26"/>
    <w:rsid w:val="002F6F0D"/>
    <w:rsid w:val="002F7058"/>
    <w:rsid w:val="002F72AA"/>
    <w:rsid w:val="002F7537"/>
    <w:rsid w:val="002F7C86"/>
    <w:rsid w:val="003009F5"/>
    <w:rsid w:val="00300B4E"/>
    <w:rsid w:val="00300F1B"/>
    <w:rsid w:val="00301720"/>
    <w:rsid w:val="00301947"/>
    <w:rsid w:val="00301D94"/>
    <w:rsid w:val="00301E2C"/>
    <w:rsid w:val="00302BD3"/>
    <w:rsid w:val="003030A5"/>
    <w:rsid w:val="00303111"/>
    <w:rsid w:val="00303480"/>
    <w:rsid w:val="003036F9"/>
    <w:rsid w:val="00303A3A"/>
    <w:rsid w:val="00303F28"/>
    <w:rsid w:val="00304EC5"/>
    <w:rsid w:val="003051C1"/>
    <w:rsid w:val="00305EB2"/>
    <w:rsid w:val="00305F1B"/>
    <w:rsid w:val="00305F8E"/>
    <w:rsid w:val="0030658A"/>
    <w:rsid w:val="00306DE1"/>
    <w:rsid w:val="003070E9"/>
    <w:rsid w:val="003071F5"/>
    <w:rsid w:val="00307706"/>
    <w:rsid w:val="003079A7"/>
    <w:rsid w:val="003101A8"/>
    <w:rsid w:val="003102CA"/>
    <w:rsid w:val="00310492"/>
    <w:rsid w:val="00310B0A"/>
    <w:rsid w:val="00310D2F"/>
    <w:rsid w:val="00310F97"/>
    <w:rsid w:val="00311093"/>
    <w:rsid w:val="00311499"/>
    <w:rsid w:val="00311886"/>
    <w:rsid w:val="00311C1C"/>
    <w:rsid w:val="00311DBF"/>
    <w:rsid w:val="0031210A"/>
    <w:rsid w:val="00312505"/>
    <w:rsid w:val="003127FA"/>
    <w:rsid w:val="003128A9"/>
    <w:rsid w:val="00312A1B"/>
    <w:rsid w:val="00313163"/>
    <w:rsid w:val="003131E0"/>
    <w:rsid w:val="00313674"/>
    <w:rsid w:val="00313C24"/>
    <w:rsid w:val="00313D74"/>
    <w:rsid w:val="00313F9D"/>
    <w:rsid w:val="00314172"/>
    <w:rsid w:val="003143CF"/>
    <w:rsid w:val="003149C1"/>
    <w:rsid w:val="00314E66"/>
    <w:rsid w:val="00315359"/>
    <w:rsid w:val="00315C3A"/>
    <w:rsid w:val="003160FA"/>
    <w:rsid w:val="003163EC"/>
    <w:rsid w:val="00317596"/>
    <w:rsid w:val="00317F7D"/>
    <w:rsid w:val="003203EB"/>
    <w:rsid w:val="0032060B"/>
    <w:rsid w:val="00320AFA"/>
    <w:rsid w:val="00320C11"/>
    <w:rsid w:val="00320FD2"/>
    <w:rsid w:val="00321241"/>
    <w:rsid w:val="00321398"/>
    <w:rsid w:val="003219E0"/>
    <w:rsid w:val="00321A15"/>
    <w:rsid w:val="003222E0"/>
    <w:rsid w:val="0032236B"/>
    <w:rsid w:val="0032293C"/>
    <w:rsid w:val="00322D42"/>
    <w:rsid w:val="00323F53"/>
    <w:rsid w:val="003249F1"/>
    <w:rsid w:val="00324A85"/>
    <w:rsid w:val="00324B19"/>
    <w:rsid w:val="00324C1A"/>
    <w:rsid w:val="00324E57"/>
    <w:rsid w:val="00324FA0"/>
    <w:rsid w:val="003254E4"/>
    <w:rsid w:val="0032573B"/>
    <w:rsid w:val="00325957"/>
    <w:rsid w:val="00325B81"/>
    <w:rsid w:val="00325C8B"/>
    <w:rsid w:val="003269AA"/>
    <w:rsid w:val="00326A1A"/>
    <w:rsid w:val="00326EE6"/>
    <w:rsid w:val="00327568"/>
    <w:rsid w:val="003279E1"/>
    <w:rsid w:val="00327CE4"/>
    <w:rsid w:val="00327F62"/>
    <w:rsid w:val="00327F74"/>
    <w:rsid w:val="0033000D"/>
    <w:rsid w:val="00330193"/>
    <w:rsid w:val="0033021A"/>
    <w:rsid w:val="00330580"/>
    <w:rsid w:val="00330741"/>
    <w:rsid w:val="0033080E"/>
    <w:rsid w:val="003309FD"/>
    <w:rsid w:val="00330B62"/>
    <w:rsid w:val="00330E03"/>
    <w:rsid w:val="00330F68"/>
    <w:rsid w:val="003318AF"/>
    <w:rsid w:val="003323C4"/>
    <w:rsid w:val="0033262E"/>
    <w:rsid w:val="003326E7"/>
    <w:rsid w:val="003327D0"/>
    <w:rsid w:val="00332C36"/>
    <w:rsid w:val="00332DDD"/>
    <w:rsid w:val="0033313F"/>
    <w:rsid w:val="00333150"/>
    <w:rsid w:val="003332A5"/>
    <w:rsid w:val="00333656"/>
    <w:rsid w:val="00333F46"/>
    <w:rsid w:val="003347E7"/>
    <w:rsid w:val="00334A67"/>
    <w:rsid w:val="00334CDC"/>
    <w:rsid w:val="00334E3A"/>
    <w:rsid w:val="00335B88"/>
    <w:rsid w:val="00335D9A"/>
    <w:rsid w:val="0033685D"/>
    <w:rsid w:val="00336A2E"/>
    <w:rsid w:val="00336BDF"/>
    <w:rsid w:val="00336BFC"/>
    <w:rsid w:val="0033703A"/>
    <w:rsid w:val="00337294"/>
    <w:rsid w:val="00337850"/>
    <w:rsid w:val="00337964"/>
    <w:rsid w:val="003400D7"/>
    <w:rsid w:val="00340182"/>
    <w:rsid w:val="003404EE"/>
    <w:rsid w:val="00340512"/>
    <w:rsid w:val="00340593"/>
    <w:rsid w:val="00340763"/>
    <w:rsid w:val="00340BAD"/>
    <w:rsid w:val="00340CB9"/>
    <w:rsid w:val="00340DE0"/>
    <w:rsid w:val="003410A7"/>
    <w:rsid w:val="00341310"/>
    <w:rsid w:val="00341823"/>
    <w:rsid w:val="00341ACE"/>
    <w:rsid w:val="00341BF9"/>
    <w:rsid w:val="003421C3"/>
    <w:rsid w:val="0034229B"/>
    <w:rsid w:val="00342A46"/>
    <w:rsid w:val="0034308F"/>
    <w:rsid w:val="00343154"/>
    <w:rsid w:val="00343400"/>
    <w:rsid w:val="003437B2"/>
    <w:rsid w:val="00343818"/>
    <w:rsid w:val="00343A67"/>
    <w:rsid w:val="00343A7B"/>
    <w:rsid w:val="00343B9E"/>
    <w:rsid w:val="00343BAF"/>
    <w:rsid w:val="00343E56"/>
    <w:rsid w:val="00343FAF"/>
    <w:rsid w:val="003440F9"/>
    <w:rsid w:val="00344422"/>
    <w:rsid w:val="003444E3"/>
    <w:rsid w:val="00344584"/>
    <w:rsid w:val="0034464C"/>
    <w:rsid w:val="00344A2B"/>
    <w:rsid w:val="00344BF2"/>
    <w:rsid w:val="00344E5C"/>
    <w:rsid w:val="003454B6"/>
    <w:rsid w:val="00345837"/>
    <w:rsid w:val="00345BBC"/>
    <w:rsid w:val="00345E7D"/>
    <w:rsid w:val="00345F02"/>
    <w:rsid w:val="00346325"/>
    <w:rsid w:val="00346377"/>
    <w:rsid w:val="00346473"/>
    <w:rsid w:val="003464D4"/>
    <w:rsid w:val="003464EB"/>
    <w:rsid w:val="0034650E"/>
    <w:rsid w:val="003467CD"/>
    <w:rsid w:val="00346897"/>
    <w:rsid w:val="003468D0"/>
    <w:rsid w:val="003469E4"/>
    <w:rsid w:val="00346D61"/>
    <w:rsid w:val="0034715E"/>
    <w:rsid w:val="00347851"/>
    <w:rsid w:val="00347A1E"/>
    <w:rsid w:val="00347A8D"/>
    <w:rsid w:val="00347AA6"/>
    <w:rsid w:val="00347D1D"/>
    <w:rsid w:val="003501EC"/>
    <w:rsid w:val="00350207"/>
    <w:rsid w:val="003509C1"/>
    <w:rsid w:val="00350A42"/>
    <w:rsid w:val="00350CDE"/>
    <w:rsid w:val="00350E47"/>
    <w:rsid w:val="003516A1"/>
    <w:rsid w:val="00351868"/>
    <w:rsid w:val="00351B72"/>
    <w:rsid w:val="0035269D"/>
    <w:rsid w:val="0035271D"/>
    <w:rsid w:val="00352B06"/>
    <w:rsid w:val="00353339"/>
    <w:rsid w:val="00353656"/>
    <w:rsid w:val="00353979"/>
    <w:rsid w:val="00353EE4"/>
    <w:rsid w:val="00354163"/>
    <w:rsid w:val="003547FB"/>
    <w:rsid w:val="00354B0F"/>
    <w:rsid w:val="00355009"/>
    <w:rsid w:val="00355155"/>
    <w:rsid w:val="003552B4"/>
    <w:rsid w:val="00355BA7"/>
    <w:rsid w:val="00355C01"/>
    <w:rsid w:val="00355D9B"/>
    <w:rsid w:val="003561C6"/>
    <w:rsid w:val="0035660C"/>
    <w:rsid w:val="00356828"/>
    <w:rsid w:val="0035696F"/>
    <w:rsid w:val="00356D1C"/>
    <w:rsid w:val="00356D4A"/>
    <w:rsid w:val="003570A1"/>
    <w:rsid w:val="003572CF"/>
    <w:rsid w:val="0035736F"/>
    <w:rsid w:val="00357AEF"/>
    <w:rsid w:val="003604D9"/>
    <w:rsid w:val="003606D6"/>
    <w:rsid w:val="00360984"/>
    <w:rsid w:val="00360B3A"/>
    <w:rsid w:val="00360CBD"/>
    <w:rsid w:val="00361467"/>
    <w:rsid w:val="0036172B"/>
    <w:rsid w:val="00361964"/>
    <w:rsid w:val="00361A89"/>
    <w:rsid w:val="003626D0"/>
    <w:rsid w:val="0036291F"/>
    <w:rsid w:val="00362947"/>
    <w:rsid w:val="00362B96"/>
    <w:rsid w:val="00362C2F"/>
    <w:rsid w:val="00362CC2"/>
    <w:rsid w:val="00363149"/>
    <w:rsid w:val="0036317A"/>
    <w:rsid w:val="003632DE"/>
    <w:rsid w:val="00363834"/>
    <w:rsid w:val="00363BAA"/>
    <w:rsid w:val="00363C19"/>
    <w:rsid w:val="00363F1A"/>
    <w:rsid w:val="00364300"/>
    <w:rsid w:val="003644A0"/>
    <w:rsid w:val="00364582"/>
    <w:rsid w:val="00364773"/>
    <w:rsid w:val="00364A20"/>
    <w:rsid w:val="00364AFC"/>
    <w:rsid w:val="003656DB"/>
    <w:rsid w:val="003656EB"/>
    <w:rsid w:val="00365ADE"/>
    <w:rsid w:val="00365D1C"/>
    <w:rsid w:val="00365EC5"/>
    <w:rsid w:val="00366163"/>
    <w:rsid w:val="0037001B"/>
    <w:rsid w:val="003702A8"/>
    <w:rsid w:val="003703BC"/>
    <w:rsid w:val="00370527"/>
    <w:rsid w:val="0037081D"/>
    <w:rsid w:val="00370EE9"/>
    <w:rsid w:val="00371270"/>
    <w:rsid w:val="00371854"/>
    <w:rsid w:val="0037204B"/>
    <w:rsid w:val="00372136"/>
    <w:rsid w:val="00372201"/>
    <w:rsid w:val="003723C3"/>
    <w:rsid w:val="003729C3"/>
    <w:rsid w:val="00373589"/>
    <w:rsid w:val="00373880"/>
    <w:rsid w:val="003738CA"/>
    <w:rsid w:val="00373F99"/>
    <w:rsid w:val="00374324"/>
    <w:rsid w:val="0037439E"/>
    <w:rsid w:val="00374401"/>
    <w:rsid w:val="00374883"/>
    <w:rsid w:val="00374A76"/>
    <w:rsid w:val="00374B1D"/>
    <w:rsid w:val="00374ED5"/>
    <w:rsid w:val="00374F0A"/>
    <w:rsid w:val="00375099"/>
    <w:rsid w:val="003755FA"/>
    <w:rsid w:val="00375B78"/>
    <w:rsid w:val="00375C1A"/>
    <w:rsid w:val="00375DEE"/>
    <w:rsid w:val="00376D11"/>
    <w:rsid w:val="003771B1"/>
    <w:rsid w:val="0037767F"/>
    <w:rsid w:val="00377A6E"/>
    <w:rsid w:val="00380133"/>
    <w:rsid w:val="003804E7"/>
    <w:rsid w:val="00380507"/>
    <w:rsid w:val="003806CB"/>
    <w:rsid w:val="003808B8"/>
    <w:rsid w:val="00380A90"/>
    <w:rsid w:val="00380BB1"/>
    <w:rsid w:val="00380EBE"/>
    <w:rsid w:val="003814F9"/>
    <w:rsid w:val="00381BAD"/>
    <w:rsid w:val="00382089"/>
    <w:rsid w:val="0038226D"/>
    <w:rsid w:val="003827AC"/>
    <w:rsid w:val="003827B2"/>
    <w:rsid w:val="00382D21"/>
    <w:rsid w:val="00383050"/>
    <w:rsid w:val="00383082"/>
    <w:rsid w:val="00383387"/>
    <w:rsid w:val="00383571"/>
    <w:rsid w:val="00383A80"/>
    <w:rsid w:val="00383DAA"/>
    <w:rsid w:val="00383F18"/>
    <w:rsid w:val="00384A30"/>
    <w:rsid w:val="00384A58"/>
    <w:rsid w:val="0038550C"/>
    <w:rsid w:val="0038668E"/>
    <w:rsid w:val="00386CF6"/>
    <w:rsid w:val="003875FD"/>
    <w:rsid w:val="00390392"/>
    <w:rsid w:val="0039072A"/>
    <w:rsid w:val="003908F3"/>
    <w:rsid w:val="00390F38"/>
    <w:rsid w:val="00391124"/>
    <w:rsid w:val="00391303"/>
    <w:rsid w:val="00391462"/>
    <w:rsid w:val="00391492"/>
    <w:rsid w:val="00392124"/>
    <w:rsid w:val="00392157"/>
    <w:rsid w:val="003921E6"/>
    <w:rsid w:val="0039230D"/>
    <w:rsid w:val="003924B0"/>
    <w:rsid w:val="003927BB"/>
    <w:rsid w:val="003927F5"/>
    <w:rsid w:val="00392C3B"/>
    <w:rsid w:val="00392D9B"/>
    <w:rsid w:val="00392DD4"/>
    <w:rsid w:val="0039306E"/>
    <w:rsid w:val="0039314A"/>
    <w:rsid w:val="003931FB"/>
    <w:rsid w:val="00393392"/>
    <w:rsid w:val="003938C2"/>
    <w:rsid w:val="003938EF"/>
    <w:rsid w:val="00394602"/>
    <w:rsid w:val="00394830"/>
    <w:rsid w:val="00394A97"/>
    <w:rsid w:val="00394B65"/>
    <w:rsid w:val="00394C39"/>
    <w:rsid w:val="00394D44"/>
    <w:rsid w:val="00394DDD"/>
    <w:rsid w:val="00394E89"/>
    <w:rsid w:val="0039501A"/>
    <w:rsid w:val="003958B0"/>
    <w:rsid w:val="00395F89"/>
    <w:rsid w:val="00396058"/>
    <w:rsid w:val="0039640F"/>
    <w:rsid w:val="0039641F"/>
    <w:rsid w:val="0039678E"/>
    <w:rsid w:val="00396863"/>
    <w:rsid w:val="00396A56"/>
    <w:rsid w:val="00396BFE"/>
    <w:rsid w:val="00396E43"/>
    <w:rsid w:val="00397035"/>
    <w:rsid w:val="003974D2"/>
    <w:rsid w:val="00397FBF"/>
    <w:rsid w:val="003A001D"/>
    <w:rsid w:val="003A0038"/>
    <w:rsid w:val="003A00E3"/>
    <w:rsid w:val="003A0182"/>
    <w:rsid w:val="003A0614"/>
    <w:rsid w:val="003A08D1"/>
    <w:rsid w:val="003A1136"/>
    <w:rsid w:val="003A139D"/>
    <w:rsid w:val="003A1711"/>
    <w:rsid w:val="003A1DCE"/>
    <w:rsid w:val="003A2376"/>
    <w:rsid w:val="003A2498"/>
    <w:rsid w:val="003A24A0"/>
    <w:rsid w:val="003A2B83"/>
    <w:rsid w:val="003A3178"/>
    <w:rsid w:val="003A33D5"/>
    <w:rsid w:val="003A3734"/>
    <w:rsid w:val="003A3816"/>
    <w:rsid w:val="003A3868"/>
    <w:rsid w:val="003A38CD"/>
    <w:rsid w:val="003A3A5C"/>
    <w:rsid w:val="003A3CF4"/>
    <w:rsid w:val="003A42A2"/>
    <w:rsid w:val="003A4599"/>
    <w:rsid w:val="003A5048"/>
    <w:rsid w:val="003A5241"/>
    <w:rsid w:val="003A52BD"/>
    <w:rsid w:val="003A57AD"/>
    <w:rsid w:val="003A59B5"/>
    <w:rsid w:val="003A5A06"/>
    <w:rsid w:val="003A5F04"/>
    <w:rsid w:val="003A60C3"/>
    <w:rsid w:val="003A62D5"/>
    <w:rsid w:val="003A65A8"/>
    <w:rsid w:val="003A6603"/>
    <w:rsid w:val="003A6983"/>
    <w:rsid w:val="003A6AA1"/>
    <w:rsid w:val="003A6C88"/>
    <w:rsid w:val="003A7347"/>
    <w:rsid w:val="003A77C3"/>
    <w:rsid w:val="003A787D"/>
    <w:rsid w:val="003A7976"/>
    <w:rsid w:val="003A7BDE"/>
    <w:rsid w:val="003A7C3D"/>
    <w:rsid w:val="003B0297"/>
    <w:rsid w:val="003B0594"/>
    <w:rsid w:val="003B0C30"/>
    <w:rsid w:val="003B0C43"/>
    <w:rsid w:val="003B0CA2"/>
    <w:rsid w:val="003B0E46"/>
    <w:rsid w:val="003B0ED3"/>
    <w:rsid w:val="003B0F30"/>
    <w:rsid w:val="003B0F45"/>
    <w:rsid w:val="003B104B"/>
    <w:rsid w:val="003B1106"/>
    <w:rsid w:val="003B174B"/>
    <w:rsid w:val="003B186F"/>
    <w:rsid w:val="003B1A1B"/>
    <w:rsid w:val="003B1A4E"/>
    <w:rsid w:val="003B1C21"/>
    <w:rsid w:val="003B1DE1"/>
    <w:rsid w:val="003B1FAC"/>
    <w:rsid w:val="003B1FC4"/>
    <w:rsid w:val="003B21CF"/>
    <w:rsid w:val="003B2567"/>
    <w:rsid w:val="003B2929"/>
    <w:rsid w:val="003B2B11"/>
    <w:rsid w:val="003B2BCF"/>
    <w:rsid w:val="003B2BF6"/>
    <w:rsid w:val="003B308D"/>
    <w:rsid w:val="003B3169"/>
    <w:rsid w:val="003B3797"/>
    <w:rsid w:val="003B38AD"/>
    <w:rsid w:val="003B38BB"/>
    <w:rsid w:val="003B3C56"/>
    <w:rsid w:val="003B3C73"/>
    <w:rsid w:val="003B3CD5"/>
    <w:rsid w:val="003B4053"/>
    <w:rsid w:val="003B43BA"/>
    <w:rsid w:val="003B4505"/>
    <w:rsid w:val="003B49A8"/>
    <w:rsid w:val="003B4DCD"/>
    <w:rsid w:val="003B5014"/>
    <w:rsid w:val="003B5464"/>
    <w:rsid w:val="003B56DC"/>
    <w:rsid w:val="003B5A1A"/>
    <w:rsid w:val="003B615D"/>
    <w:rsid w:val="003B6AA7"/>
    <w:rsid w:val="003B71AF"/>
    <w:rsid w:val="003B74B7"/>
    <w:rsid w:val="003B79ED"/>
    <w:rsid w:val="003B7C54"/>
    <w:rsid w:val="003B7D4F"/>
    <w:rsid w:val="003C0098"/>
    <w:rsid w:val="003C037E"/>
    <w:rsid w:val="003C0645"/>
    <w:rsid w:val="003C06C0"/>
    <w:rsid w:val="003C0C47"/>
    <w:rsid w:val="003C0DC5"/>
    <w:rsid w:val="003C0ED0"/>
    <w:rsid w:val="003C1375"/>
    <w:rsid w:val="003C1667"/>
    <w:rsid w:val="003C17B7"/>
    <w:rsid w:val="003C1F40"/>
    <w:rsid w:val="003C2790"/>
    <w:rsid w:val="003C27C4"/>
    <w:rsid w:val="003C2D20"/>
    <w:rsid w:val="003C2DA3"/>
    <w:rsid w:val="003C2FF4"/>
    <w:rsid w:val="003C3370"/>
    <w:rsid w:val="003C33CE"/>
    <w:rsid w:val="003C3508"/>
    <w:rsid w:val="003C35EC"/>
    <w:rsid w:val="003C39D6"/>
    <w:rsid w:val="003C3D09"/>
    <w:rsid w:val="003C3FE4"/>
    <w:rsid w:val="003C40D3"/>
    <w:rsid w:val="003C44F9"/>
    <w:rsid w:val="003C49D8"/>
    <w:rsid w:val="003C4BCC"/>
    <w:rsid w:val="003C4E10"/>
    <w:rsid w:val="003C4F8B"/>
    <w:rsid w:val="003C4FD6"/>
    <w:rsid w:val="003C52F6"/>
    <w:rsid w:val="003C5869"/>
    <w:rsid w:val="003C5A7D"/>
    <w:rsid w:val="003C5CC1"/>
    <w:rsid w:val="003C629E"/>
    <w:rsid w:val="003C6989"/>
    <w:rsid w:val="003C6E40"/>
    <w:rsid w:val="003C6EBA"/>
    <w:rsid w:val="003C6F98"/>
    <w:rsid w:val="003C6FF1"/>
    <w:rsid w:val="003C74E2"/>
    <w:rsid w:val="003C7663"/>
    <w:rsid w:val="003C7993"/>
    <w:rsid w:val="003C79A8"/>
    <w:rsid w:val="003C7EA8"/>
    <w:rsid w:val="003C7F00"/>
    <w:rsid w:val="003C7F2F"/>
    <w:rsid w:val="003C7F3D"/>
    <w:rsid w:val="003D062D"/>
    <w:rsid w:val="003D08CC"/>
    <w:rsid w:val="003D097F"/>
    <w:rsid w:val="003D0AD5"/>
    <w:rsid w:val="003D0C5D"/>
    <w:rsid w:val="003D107B"/>
    <w:rsid w:val="003D10CF"/>
    <w:rsid w:val="003D15C7"/>
    <w:rsid w:val="003D1C68"/>
    <w:rsid w:val="003D210F"/>
    <w:rsid w:val="003D2818"/>
    <w:rsid w:val="003D2A23"/>
    <w:rsid w:val="003D385D"/>
    <w:rsid w:val="003D38AD"/>
    <w:rsid w:val="003D395F"/>
    <w:rsid w:val="003D3DB8"/>
    <w:rsid w:val="003D41A1"/>
    <w:rsid w:val="003D44EA"/>
    <w:rsid w:val="003D49E3"/>
    <w:rsid w:val="003D5566"/>
    <w:rsid w:val="003D559D"/>
    <w:rsid w:val="003D5735"/>
    <w:rsid w:val="003D5BAF"/>
    <w:rsid w:val="003D5D81"/>
    <w:rsid w:val="003D6363"/>
    <w:rsid w:val="003D64CC"/>
    <w:rsid w:val="003D6865"/>
    <w:rsid w:val="003D69F2"/>
    <w:rsid w:val="003D6B8E"/>
    <w:rsid w:val="003D6B91"/>
    <w:rsid w:val="003D6E2F"/>
    <w:rsid w:val="003D72FE"/>
    <w:rsid w:val="003D7438"/>
    <w:rsid w:val="003D7930"/>
    <w:rsid w:val="003D7D9E"/>
    <w:rsid w:val="003E0761"/>
    <w:rsid w:val="003E0993"/>
    <w:rsid w:val="003E0A1C"/>
    <w:rsid w:val="003E0ACE"/>
    <w:rsid w:val="003E13E2"/>
    <w:rsid w:val="003E1B08"/>
    <w:rsid w:val="003E1DFC"/>
    <w:rsid w:val="003E1E14"/>
    <w:rsid w:val="003E24D1"/>
    <w:rsid w:val="003E2558"/>
    <w:rsid w:val="003E27A4"/>
    <w:rsid w:val="003E28AB"/>
    <w:rsid w:val="003E355E"/>
    <w:rsid w:val="003E361A"/>
    <w:rsid w:val="003E394D"/>
    <w:rsid w:val="003E3B76"/>
    <w:rsid w:val="003E3D90"/>
    <w:rsid w:val="003E4038"/>
    <w:rsid w:val="003E4168"/>
    <w:rsid w:val="003E41D6"/>
    <w:rsid w:val="003E441C"/>
    <w:rsid w:val="003E5188"/>
    <w:rsid w:val="003E5908"/>
    <w:rsid w:val="003E5AC7"/>
    <w:rsid w:val="003E5E33"/>
    <w:rsid w:val="003E5FAF"/>
    <w:rsid w:val="003E6170"/>
    <w:rsid w:val="003E6247"/>
    <w:rsid w:val="003E6332"/>
    <w:rsid w:val="003E64DE"/>
    <w:rsid w:val="003E6A71"/>
    <w:rsid w:val="003E6A94"/>
    <w:rsid w:val="003E72B3"/>
    <w:rsid w:val="003E7867"/>
    <w:rsid w:val="003F044F"/>
    <w:rsid w:val="003F055A"/>
    <w:rsid w:val="003F058A"/>
    <w:rsid w:val="003F071E"/>
    <w:rsid w:val="003F0A12"/>
    <w:rsid w:val="003F0A66"/>
    <w:rsid w:val="003F124D"/>
    <w:rsid w:val="003F1575"/>
    <w:rsid w:val="003F1763"/>
    <w:rsid w:val="003F1C15"/>
    <w:rsid w:val="003F1D38"/>
    <w:rsid w:val="003F2024"/>
    <w:rsid w:val="003F22C6"/>
    <w:rsid w:val="003F2461"/>
    <w:rsid w:val="003F27EB"/>
    <w:rsid w:val="003F39ED"/>
    <w:rsid w:val="003F3CF3"/>
    <w:rsid w:val="003F3F14"/>
    <w:rsid w:val="003F425F"/>
    <w:rsid w:val="003F4295"/>
    <w:rsid w:val="003F4552"/>
    <w:rsid w:val="003F4564"/>
    <w:rsid w:val="003F4976"/>
    <w:rsid w:val="003F5555"/>
    <w:rsid w:val="003F588C"/>
    <w:rsid w:val="003F598E"/>
    <w:rsid w:val="003F5E95"/>
    <w:rsid w:val="003F6083"/>
    <w:rsid w:val="003F64A2"/>
    <w:rsid w:val="003F6591"/>
    <w:rsid w:val="003F663E"/>
    <w:rsid w:val="003F75EC"/>
    <w:rsid w:val="003F7A4E"/>
    <w:rsid w:val="003F7DB3"/>
    <w:rsid w:val="003F7E5E"/>
    <w:rsid w:val="00400671"/>
    <w:rsid w:val="00400899"/>
    <w:rsid w:val="00400EE6"/>
    <w:rsid w:val="00401059"/>
    <w:rsid w:val="00401115"/>
    <w:rsid w:val="0040116F"/>
    <w:rsid w:val="0040156B"/>
    <w:rsid w:val="004016BE"/>
    <w:rsid w:val="00401BD0"/>
    <w:rsid w:val="00402836"/>
    <w:rsid w:val="00402ABC"/>
    <w:rsid w:val="00402EFC"/>
    <w:rsid w:val="0040323C"/>
    <w:rsid w:val="004039F7"/>
    <w:rsid w:val="00403A83"/>
    <w:rsid w:val="00404043"/>
    <w:rsid w:val="004046D0"/>
    <w:rsid w:val="00404850"/>
    <w:rsid w:val="004049C6"/>
    <w:rsid w:val="00404D45"/>
    <w:rsid w:val="00404EE1"/>
    <w:rsid w:val="00405505"/>
    <w:rsid w:val="00405637"/>
    <w:rsid w:val="004056CF"/>
    <w:rsid w:val="00405942"/>
    <w:rsid w:val="0040653C"/>
    <w:rsid w:val="00406B83"/>
    <w:rsid w:val="00406E2A"/>
    <w:rsid w:val="00406E44"/>
    <w:rsid w:val="0040772E"/>
    <w:rsid w:val="00407766"/>
    <w:rsid w:val="00407CDE"/>
    <w:rsid w:val="004100A1"/>
    <w:rsid w:val="0041051A"/>
    <w:rsid w:val="004105B3"/>
    <w:rsid w:val="00410A7E"/>
    <w:rsid w:val="00410DB8"/>
    <w:rsid w:val="00411531"/>
    <w:rsid w:val="00411C7A"/>
    <w:rsid w:val="004126B4"/>
    <w:rsid w:val="004127FE"/>
    <w:rsid w:val="00412B13"/>
    <w:rsid w:val="00413095"/>
    <w:rsid w:val="004133FC"/>
    <w:rsid w:val="004136E3"/>
    <w:rsid w:val="004138A7"/>
    <w:rsid w:val="00413AC5"/>
    <w:rsid w:val="00413B1C"/>
    <w:rsid w:val="00413F1D"/>
    <w:rsid w:val="00413FAE"/>
    <w:rsid w:val="004143BD"/>
    <w:rsid w:val="004146FD"/>
    <w:rsid w:val="00414773"/>
    <w:rsid w:val="00414807"/>
    <w:rsid w:val="00414B8F"/>
    <w:rsid w:val="00414C92"/>
    <w:rsid w:val="00415018"/>
    <w:rsid w:val="004152AF"/>
    <w:rsid w:val="004152E8"/>
    <w:rsid w:val="00415560"/>
    <w:rsid w:val="004156FA"/>
    <w:rsid w:val="004157DF"/>
    <w:rsid w:val="004158DF"/>
    <w:rsid w:val="00415A00"/>
    <w:rsid w:val="00415C17"/>
    <w:rsid w:val="00415F2A"/>
    <w:rsid w:val="004162B5"/>
    <w:rsid w:val="00416A7C"/>
    <w:rsid w:val="00416A84"/>
    <w:rsid w:val="00416BBC"/>
    <w:rsid w:val="00416DD4"/>
    <w:rsid w:val="00417149"/>
    <w:rsid w:val="004175E9"/>
    <w:rsid w:val="004177FE"/>
    <w:rsid w:val="00417937"/>
    <w:rsid w:val="004179FF"/>
    <w:rsid w:val="00417C42"/>
    <w:rsid w:val="00417EDF"/>
    <w:rsid w:val="00420744"/>
    <w:rsid w:val="00420A49"/>
    <w:rsid w:val="00420C22"/>
    <w:rsid w:val="00420C34"/>
    <w:rsid w:val="004211B3"/>
    <w:rsid w:val="004212EB"/>
    <w:rsid w:val="00421AD6"/>
    <w:rsid w:val="00421BF3"/>
    <w:rsid w:val="00421C48"/>
    <w:rsid w:val="00421D8E"/>
    <w:rsid w:val="00422457"/>
    <w:rsid w:val="00422A23"/>
    <w:rsid w:val="00422A6A"/>
    <w:rsid w:val="00422FB9"/>
    <w:rsid w:val="0042311E"/>
    <w:rsid w:val="00423227"/>
    <w:rsid w:val="0042380D"/>
    <w:rsid w:val="004240F8"/>
    <w:rsid w:val="00424165"/>
    <w:rsid w:val="004241B5"/>
    <w:rsid w:val="004241F8"/>
    <w:rsid w:val="0042495D"/>
    <w:rsid w:val="00424C7D"/>
    <w:rsid w:val="00424EF8"/>
    <w:rsid w:val="00425235"/>
    <w:rsid w:val="004252B2"/>
    <w:rsid w:val="004254B6"/>
    <w:rsid w:val="004255FF"/>
    <w:rsid w:val="004256B6"/>
    <w:rsid w:val="004262A9"/>
    <w:rsid w:val="004262F7"/>
    <w:rsid w:val="0042639A"/>
    <w:rsid w:val="004264DE"/>
    <w:rsid w:val="00426F3C"/>
    <w:rsid w:val="004270D9"/>
    <w:rsid w:val="00427432"/>
    <w:rsid w:val="00427473"/>
    <w:rsid w:val="00427DE2"/>
    <w:rsid w:val="004300FA"/>
    <w:rsid w:val="0043038A"/>
    <w:rsid w:val="00430B43"/>
    <w:rsid w:val="00430FC6"/>
    <w:rsid w:val="0043127D"/>
    <w:rsid w:val="00431343"/>
    <w:rsid w:val="00431E50"/>
    <w:rsid w:val="004325CD"/>
    <w:rsid w:val="004328A7"/>
    <w:rsid w:val="00432BC1"/>
    <w:rsid w:val="00432EF7"/>
    <w:rsid w:val="004333BE"/>
    <w:rsid w:val="00433A08"/>
    <w:rsid w:val="00433FCD"/>
    <w:rsid w:val="00434714"/>
    <w:rsid w:val="00434D94"/>
    <w:rsid w:val="0043504C"/>
    <w:rsid w:val="00435382"/>
    <w:rsid w:val="00435883"/>
    <w:rsid w:val="00435C64"/>
    <w:rsid w:val="00435CA3"/>
    <w:rsid w:val="004361AC"/>
    <w:rsid w:val="00436D37"/>
    <w:rsid w:val="00436FE0"/>
    <w:rsid w:val="00437E0F"/>
    <w:rsid w:val="0044015C"/>
    <w:rsid w:val="004404DB"/>
    <w:rsid w:val="00440B2A"/>
    <w:rsid w:val="00440EED"/>
    <w:rsid w:val="004412A0"/>
    <w:rsid w:val="0044130D"/>
    <w:rsid w:val="0044141C"/>
    <w:rsid w:val="00441509"/>
    <w:rsid w:val="004417C5"/>
    <w:rsid w:val="00441A82"/>
    <w:rsid w:val="00441A94"/>
    <w:rsid w:val="00441C98"/>
    <w:rsid w:val="00441D1E"/>
    <w:rsid w:val="00441D6D"/>
    <w:rsid w:val="00441F2D"/>
    <w:rsid w:val="0044201A"/>
    <w:rsid w:val="00442711"/>
    <w:rsid w:val="00442855"/>
    <w:rsid w:val="00442BC6"/>
    <w:rsid w:val="00442FEE"/>
    <w:rsid w:val="004430A1"/>
    <w:rsid w:val="00443427"/>
    <w:rsid w:val="0044365A"/>
    <w:rsid w:val="00443B2A"/>
    <w:rsid w:val="00444138"/>
    <w:rsid w:val="004445FF"/>
    <w:rsid w:val="004447FE"/>
    <w:rsid w:val="004448D2"/>
    <w:rsid w:val="00444D54"/>
    <w:rsid w:val="00444FD1"/>
    <w:rsid w:val="004450D9"/>
    <w:rsid w:val="0044527F"/>
    <w:rsid w:val="0044539A"/>
    <w:rsid w:val="004453BA"/>
    <w:rsid w:val="004453F3"/>
    <w:rsid w:val="0044559D"/>
    <w:rsid w:val="00445BC5"/>
    <w:rsid w:val="00445BF1"/>
    <w:rsid w:val="00445CEC"/>
    <w:rsid w:val="00445F11"/>
    <w:rsid w:val="00445F9F"/>
    <w:rsid w:val="00446739"/>
    <w:rsid w:val="00446AD4"/>
    <w:rsid w:val="00446F17"/>
    <w:rsid w:val="004473AF"/>
    <w:rsid w:val="004476F9"/>
    <w:rsid w:val="00447A9C"/>
    <w:rsid w:val="004502F0"/>
    <w:rsid w:val="00450415"/>
    <w:rsid w:val="004505D5"/>
    <w:rsid w:val="0045072A"/>
    <w:rsid w:val="00450824"/>
    <w:rsid w:val="004508E1"/>
    <w:rsid w:val="004508F9"/>
    <w:rsid w:val="00450E7A"/>
    <w:rsid w:val="00451A34"/>
    <w:rsid w:val="00451B5A"/>
    <w:rsid w:val="00451E62"/>
    <w:rsid w:val="00451FF0"/>
    <w:rsid w:val="00452254"/>
    <w:rsid w:val="00452505"/>
    <w:rsid w:val="00452583"/>
    <w:rsid w:val="004528BF"/>
    <w:rsid w:val="00453AF7"/>
    <w:rsid w:val="00453FC5"/>
    <w:rsid w:val="00454CC0"/>
    <w:rsid w:val="00454F4E"/>
    <w:rsid w:val="004556C5"/>
    <w:rsid w:val="00455ADA"/>
    <w:rsid w:val="00455B10"/>
    <w:rsid w:val="00455FB4"/>
    <w:rsid w:val="004565DA"/>
    <w:rsid w:val="0045665D"/>
    <w:rsid w:val="00456816"/>
    <w:rsid w:val="00456C52"/>
    <w:rsid w:val="00456DA1"/>
    <w:rsid w:val="00457801"/>
    <w:rsid w:val="00457AB0"/>
    <w:rsid w:val="00457EA4"/>
    <w:rsid w:val="00460034"/>
    <w:rsid w:val="0046020C"/>
    <w:rsid w:val="004602E2"/>
    <w:rsid w:val="0046041F"/>
    <w:rsid w:val="00460B09"/>
    <w:rsid w:val="00460F7B"/>
    <w:rsid w:val="004610E2"/>
    <w:rsid w:val="00461870"/>
    <w:rsid w:val="004619C7"/>
    <w:rsid w:val="004619FB"/>
    <w:rsid w:val="00461AE1"/>
    <w:rsid w:val="00461B50"/>
    <w:rsid w:val="00461CEC"/>
    <w:rsid w:val="00461F1C"/>
    <w:rsid w:val="0046217D"/>
    <w:rsid w:val="0046218E"/>
    <w:rsid w:val="004626DB"/>
    <w:rsid w:val="004627CE"/>
    <w:rsid w:val="00462BA6"/>
    <w:rsid w:val="00463403"/>
    <w:rsid w:val="004636B8"/>
    <w:rsid w:val="00463CE0"/>
    <w:rsid w:val="00463D4A"/>
    <w:rsid w:val="00463F7E"/>
    <w:rsid w:val="004640D6"/>
    <w:rsid w:val="00464420"/>
    <w:rsid w:val="00464624"/>
    <w:rsid w:val="0046489B"/>
    <w:rsid w:val="00464955"/>
    <w:rsid w:val="00464BBB"/>
    <w:rsid w:val="00464BCC"/>
    <w:rsid w:val="00464EB4"/>
    <w:rsid w:val="00465C49"/>
    <w:rsid w:val="00465FF9"/>
    <w:rsid w:val="004660D2"/>
    <w:rsid w:val="00466150"/>
    <w:rsid w:val="00466318"/>
    <w:rsid w:val="00466D3A"/>
    <w:rsid w:val="00466F5C"/>
    <w:rsid w:val="0046731E"/>
    <w:rsid w:val="00467477"/>
    <w:rsid w:val="00467717"/>
    <w:rsid w:val="0046782D"/>
    <w:rsid w:val="00467B04"/>
    <w:rsid w:val="004708BF"/>
    <w:rsid w:val="00470C71"/>
    <w:rsid w:val="00470E3D"/>
    <w:rsid w:val="004712E4"/>
    <w:rsid w:val="00471705"/>
    <w:rsid w:val="004719D0"/>
    <w:rsid w:val="004719FF"/>
    <w:rsid w:val="00471FBC"/>
    <w:rsid w:val="00472022"/>
    <w:rsid w:val="00472A03"/>
    <w:rsid w:val="00472EA6"/>
    <w:rsid w:val="0047306C"/>
    <w:rsid w:val="00473208"/>
    <w:rsid w:val="004732B6"/>
    <w:rsid w:val="00473A9F"/>
    <w:rsid w:val="00473F15"/>
    <w:rsid w:val="004741C3"/>
    <w:rsid w:val="0047459C"/>
    <w:rsid w:val="00474B9C"/>
    <w:rsid w:val="00474C5E"/>
    <w:rsid w:val="00474DDA"/>
    <w:rsid w:val="00475073"/>
    <w:rsid w:val="004755CE"/>
    <w:rsid w:val="00475743"/>
    <w:rsid w:val="0047588D"/>
    <w:rsid w:val="00475AA6"/>
    <w:rsid w:val="00475BD2"/>
    <w:rsid w:val="00475C39"/>
    <w:rsid w:val="00476360"/>
    <w:rsid w:val="00476670"/>
    <w:rsid w:val="00477064"/>
    <w:rsid w:val="004772DB"/>
    <w:rsid w:val="00477FBB"/>
    <w:rsid w:val="004806D5"/>
    <w:rsid w:val="00480C7B"/>
    <w:rsid w:val="00480D98"/>
    <w:rsid w:val="0048104F"/>
    <w:rsid w:val="00481231"/>
    <w:rsid w:val="0048169D"/>
    <w:rsid w:val="00481771"/>
    <w:rsid w:val="004819DD"/>
    <w:rsid w:val="00481CD1"/>
    <w:rsid w:val="00481DA7"/>
    <w:rsid w:val="00481F3D"/>
    <w:rsid w:val="0048216E"/>
    <w:rsid w:val="0048280C"/>
    <w:rsid w:val="00482A4B"/>
    <w:rsid w:val="00482E95"/>
    <w:rsid w:val="00482FA0"/>
    <w:rsid w:val="004831B5"/>
    <w:rsid w:val="0048324F"/>
    <w:rsid w:val="0048373E"/>
    <w:rsid w:val="00483BC1"/>
    <w:rsid w:val="00483F1D"/>
    <w:rsid w:val="00484168"/>
    <w:rsid w:val="0048489F"/>
    <w:rsid w:val="0048492D"/>
    <w:rsid w:val="004849ED"/>
    <w:rsid w:val="00484CC8"/>
    <w:rsid w:val="00485BAE"/>
    <w:rsid w:val="00485BD3"/>
    <w:rsid w:val="00485C5A"/>
    <w:rsid w:val="00485C65"/>
    <w:rsid w:val="00486002"/>
    <w:rsid w:val="004861F8"/>
    <w:rsid w:val="004862A5"/>
    <w:rsid w:val="004863B1"/>
    <w:rsid w:val="00486479"/>
    <w:rsid w:val="00486630"/>
    <w:rsid w:val="00486686"/>
    <w:rsid w:val="00486E21"/>
    <w:rsid w:val="00486EDD"/>
    <w:rsid w:val="004870B1"/>
    <w:rsid w:val="004876CE"/>
    <w:rsid w:val="00487741"/>
    <w:rsid w:val="00487D54"/>
    <w:rsid w:val="00487DFE"/>
    <w:rsid w:val="00487FD4"/>
    <w:rsid w:val="004900F7"/>
    <w:rsid w:val="00490141"/>
    <w:rsid w:val="004901D9"/>
    <w:rsid w:val="00490E71"/>
    <w:rsid w:val="0049108C"/>
    <w:rsid w:val="00491205"/>
    <w:rsid w:val="00491706"/>
    <w:rsid w:val="004919BB"/>
    <w:rsid w:val="00491B78"/>
    <w:rsid w:val="00491CE3"/>
    <w:rsid w:val="0049206B"/>
    <w:rsid w:val="00492473"/>
    <w:rsid w:val="004926C3"/>
    <w:rsid w:val="004926DA"/>
    <w:rsid w:val="004929F2"/>
    <w:rsid w:val="00492BBC"/>
    <w:rsid w:val="00492C63"/>
    <w:rsid w:val="00492E98"/>
    <w:rsid w:val="0049313A"/>
    <w:rsid w:val="004937B4"/>
    <w:rsid w:val="00493986"/>
    <w:rsid w:val="00493B38"/>
    <w:rsid w:val="00494135"/>
    <w:rsid w:val="004948BC"/>
    <w:rsid w:val="004950DC"/>
    <w:rsid w:val="0049542F"/>
    <w:rsid w:val="00495643"/>
    <w:rsid w:val="00495863"/>
    <w:rsid w:val="00496B04"/>
    <w:rsid w:val="00496B20"/>
    <w:rsid w:val="00496B84"/>
    <w:rsid w:val="00496BB2"/>
    <w:rsid w:val="00496E7C"/>
    <w:rsid w:val="00496FE7"/>
    <w:rsid w:val="00497048"/>
    <w:rsid w:val="00497064"/>
    <w:rsid w:val="00497641"/>
    <w:rsid w:val="004977DB"/>
    <w:rsid w:val="00497E23"/>
    <w:rsid w:val="00497FAF"/>
    <w:rsid w:val="004A001A"/>
    <w:rsid w:val="004A0231"/>
    <w:rsid w:val="004A03F4"/>
    <w:rsid w:val="004A04A7"/>
    <w:rsid w:val="004A094E"/>
    <w:rsid w:val="004A0B2E"/>
    <w:rsid w:val="004A0D4C"/>
    <w:rsid w:val="004A0E3D"/>
    <w:rsid w:val="004A1129"/>
    <w:rsid w:val="004A19B4"/>
    <w:rsid w:val="004A19B7"/>
    <w:rsid w:val="004A1B66"/>
    <w:rsid w:val="004A1E78"/>
    <w:rsid w:val="004A1F83"/>
    <w:rsid w:val="004A22F9"/>
    <w:rsid w:val="004A24F9"/>
    <w:rsid w:val="004A299F"/>
    <w:rsid w:val="004A2AB0"/>
    <w:rsid w:val="004A2B36"/>
    <w:rsid w:val="004A2C15"/>
    <w:rsid w:val="004A3339"/>
    <w:rsid w:val="004A3F9E"/>
    <w:rsid w:val="004A4049"/>
    <w:rsid w:val="004A4181"/>
    <w:rsid w:val="004A4309"/>
    <w:rsid w:val="004A44C9"/>
    <w:rsid w:val="004A483D"/>
    <w:rsid w:val="004A4ABD"/>
    <w:rsid w:val="004A4BC3"/>
    <w:rsid w:val="004A4BC5"/>
    <w:rsid w:val="004A4CE1"/>
    <w:rsid w:val="004A4E69"/>
    <w:rsid w:val="004A5AB6"/>
    <w:rsid w:val="004A5B59"/>
    <w:rsid w:val="004A61B8"/>
    <w:rsid w:val="004A63D4"/>
    <w:rsid w:val="004A63E5"/>
    <w:rsid w:val="004A6610"/>
    <w:rsid w:val="004A6978"/>
    <w:rsid w:val="004A6D29"/>
    <w:rsid w:val="004A6ED5"/>
    <w:rsid w:val="004A740F"/>
    <w:rsid w:val="004A7F80"/>
    <w:rsid w:val="004B0388"/>
    <w:rsid w:val="004B04F6"/>
    <w:rsid w:val="004B062C"/>
    <w:rsid w:val="004B0657"/>
    <w:rsid w:val="004B07AD"/>
    <w:rsid w:val="004B0943"/>
    <w:rsid w:val="004B09AB"/>
    <w:rsid w:val="004B0BD6"/>
    <w:rsid w:val="004B1729"/>
    <w:rsid w:val="004B1A8D"/>
    <w:rsid w:val="004B1AB6"/>
    <w:rsid w:val="004B1B73"/>
    <w:rsid w:val="004B1BEE"/>
    <w:rsid w:val="004B1C16"/>
    <w:rsid w:val="004B23AC"/>
    <w:rsid w:val="004B243E"/>
    <w:rsid w:val="004B2515"/>
    <w:rsid w:val="004B2543"/>
    <w:rsid w:val="004B2E53"/>
    <w:rsid w:val="004B34F7"/>
    <w:rsid w:val="004B3507"/>
    <w:rsid w:val="004B39BF"/>
    <w:rsid w:val="004B3BA4"/>
    <w:rsid w:val="004B3C9A"/>
    <w:rsid w:val="004B3F1A"/>
    <w:rsid w:val="004B3F99"/>
    <w:rsid w:val="004B4305"/>
    <w:rsid w:val="004B44EF"/>
    <w:rsid w:val="004B4574"/>
    <w:rsid w:val="004B497E"/>
    <w:rsid w:val="004B4E16"/>
    <w:rsid w:val="004B5339"/>
    <w:rsid w:val="004B54F3"/>
    <w:rsid w:val="004B5705"/>
    <w:rsid w:val="004B570F"/>
    <w:rsid w:val="004B5D90"/>
    <w:rsid w:val="004B6591"/>
    <w:rsid w:val="004B6953"/>
    <w:rsid w:val="004B69E9"/>
    <w:rsid w:val="004B6A00"/>
    <w:rsid w:val="004B6DDD"/>
    <w:rsid w:val="004B706D"/>
    <w:rsid w:val="004B7243"/>
    <w:rsid w:val="004B734A"/>
    <w:rsid w:val="004B76D6"/>
    <w:rsid w:val="004B7846"/>
    <w:rsid w:val="004B7A10"/>
    <w:rsid w:val="004B7B35"/>
    <w:rsid w:val="004B7CCD"/>
    <w:rsid w:val="004C018B"/>
    <w:rsid w:val="004C02A4"/>
    <w:rsid w:val="004C02BE"/>
    <w:rsid w:val="004C0527"/>
    <w:rsid w:val="004C05D1"/>
    <w:rsid w:val="004C06A7"/>
    <w:rsid w:val="004C0BB7"/>
    <w:rsid w:val="004C128D"/>
    <w:rsid w:val="004C14A6"/>
    <w:rsid w:val="004C18B3"/>
    <w:rsid w:val="004C1C2F"/>
    <w:rsid w:val="004C25B0"/>
    <w:rsid w:val="004C26D4"/>
    <w:rsid w:val="004C28ED"/>
    <w:rsid w:val="004C2BC7"/>
    <w:rsid w:val="004C2E11"/>
    <w:rsid w:val="004C2E5A"/>
    <w:rsid w:val="004C3828"/>
    <w:rsid w:val="004C3D40"/>
    <w:rsid w:val="004C400A"/>
    <w:rsid w:val="004C44BB"/>
    <w:rsid w:val="004C4D2A"/>
    <w:rsid w:val="004C4DC8"/>
    <w:rsid w:val="004C52F4"/>
    <w:rsid w:val="004C59A0"/>
    <w:rsid w:val="004C5AEF"/>
    <w:rsid w:val="004C5D7E"/>
    <w:rsid w:val="004C5D9E"/>
    <w:rsid w:val="004C609F"/>
    <w:rsid w:val="004C6282"/>
    <w:rsid w:val="004C6305"/>
    <w:rsid w:val="004C6A24"/>
    <w:rsid w:val="004C6A3F"/>
    <w:rsid w:val="004C6AB8"/>
    <w:rsid w:val="004C758A"/>
    <w:rsid w:val="004C7A17"/>
    <w:rsid w:val="004C7A66"/>
    <w:rsid w:val="004C7CFB"/>
    <w:rsid w:val="004C7F0D"/>
    <w:rsid w:val="004D0354"/>
    <w:rsid w:val="004D035D"/>
    <w:rsid w:val="004D048A"/>
    <w:rsid w:val="004D0999"/>
    <w:rsid w:val="004D0B11"/>
    <w:rsid w:val="004D0B1B"/>
    <w:rsid w:val="004D0E86"/>
    <w:rsid w:val="004D0FCE"/>
    <w:rsid w:val="004D1BC1"/>
    <w:rsid w:val="004D1C3C"/>
    <w:rsid w:val="004D1D86"/>
    <w:rsid w:val="004D1E81"/>
    <w:rsid w:val="004D2003"/>
    <w:rsid w:val="004D2161"/>
    <w:rsid w:val="004D234A"/>
    <w:rsid w:val="004D252E"/>
    <w:rsid w:val="004D28EC"/>
    <w:rsid w:val="004D2B34"/>
    <w:rsid w:val="004D2B47"/>
    <w:rsid w:val="004D2D86"/>
    <w:rsid w:val="004D32A1"/>
    <w:rsid w:val="004D3A02"/>
    <w:rsid w:val="004D3C62"/>
    <w:rsid w:val="004D3FA2"/>
    <w:rsid w:val="004D3FA7"/>
    <w:rsid w:val="004D3FDD"/>
    <w:rsid w:val="004D43E2"/>
    <w:rsid w:val="004D4653"/>
    <w:rsid w:val="004D46D6"/>
    <w:rsid w:val="004D4877"/>
    <w:rsid w:val="004D48B5"/>
    <w:rsid w:val="004D49D0"/>
    <w:rsid w:val="004D51BC"/>
    <w:rsid w:val="004D5331"/>
    <w:rsid w:val="004D602A"/>
    <w:rsid w:val="004D646B"/>
    <w:rsid w:val="004D6686"/>
    <w:rsid w:val="004D678F"/>
    <w:rsid w:val="004D67EF"/>
    <w:rsid w:val="004D6952"/>
    <w:rsid w:val="004D6AC8"/>
    <w:rsid w:val="004D6CD4"/>
    <w:rsid w:val="004D7E12"/>
    <w:rsid w:val="004E068D"/>
    <w:rsid w:val="004E06BD"/>
    <w:rsid w:val="004E0AE6"/>
    <w:rsid w:val="004E0B5B"/>
    <w:rsid w:val="004E0E9E"/>
    <w:rsid w:val="004E10EC"/>
    <w:rsid w:val="004E1946"/>
    <w:rsid w:val="004E198F"/>
    <w:rsid w:val="004E1B58"/>
    <w:rsid w:val="004E21FA"/>
    <w:rsid w:val="004E27BC"/>
    <w:rsid w:val="004E2944"/>
    <w:rsid w:val="004E2B7D"/>
    <w:rsid w:val="004E3226"/>
    <w:rsid w:val="004E3599"/>
    <w:rsid w:val="004E39FB"/>
    <w:rsid w:val="004E4203"/>
    <w:rsid w:val="004E4598"/>
    <w:rsid w:val="004E46A9"/>
    <w:rsid w:val="004E47A8"/>
    <w:rsid w:val="004E4D67"/>
    <w:rsid w:val="004E532C"/>
    <w:rsid w:val="004E5434"/>
    <w:rsid w:val="004E565B"/>
    <w:rsid w:val="004E56D9"/>
    <w:rsid w:val="004E57FD"/>
    <w:rsid w:val="004E61A3"/>
    <w:rsid w:val="004E7166"/>
    <w:rsid w:val="004E724E"/>
    <w:rsid w:val="004E76A9"/>
    <w:rsid w:val="004E7C62"/>
    <w:rsid w:val="004F01F5"/>
    <w:rsid w:val="004F0345"/>
    <w:rsid w:val="004F05AA"/>
    <w:rsid w:val="004F0DAA"/>
    <w:rsid w:val="004F1496"/>
    <w:rsid w:val="004F1590"/>
    <w:rsid w:val="004F15CE"/>
    <w:rsid w:val="004F1782"/>
    <w:rsid w:val="004F19B0"/>
    <w:rsid w:val="004F1C16"/>
    <w:rsid w:val="004F1DFC"/>
    <w:rsid w:val="004F1E2C"/>
    <w:rsid w:val="004F2849"/>
    <w:rsid w:val="004F2E6E"/>
    <w:rsid w:val="004F2EBD"/>
    <w:rsid w:val="004F34C0"/>
    <w:rsid w:val="004F3782"/>
    <w:rsid w:val="004F3AB9"/>
    <w:rsid w:val="004F3ACE"/>
    <w:rsid w:val="004F3F72"/>
    <w:rsid w:val="004F3FFC"/>
    <w:rsid w:val="004F454A"/>
    <w:rsid w:val="004F458B"/>
    <w:rsid w:val="004F491E"/>
    <w:rsid w:val="004F4C6E"/>
    <w:rsid w:val="004F4E7C"/>
    <w:rsid w:val="004F5019"/>
    <w:rsid w:val="004F5160"/>
    <w:rsid w:val="004F57BD"/>
    <w:rsid w:val="004F5A04"/>
    <w:rsid w:val="004F5D0C"/>
    <w:rsid w:val="004F5EA1"/>
    <w:rsid w:val="004F622A"/>
    <w:rsid w:val="004F664B"/>
    <w:rsid w:val="004F6838"/>
    <w:rsid w:val="004F714D"/>
    <w:rsid w:val="004F7476"/>
    <w:rsid w:val="004F77E9"/>
    <w:rsid w:val="004F783A"/>
    <w:rsid w:val="00500D75"/>
    <w:rsid w:val="00500DBA"/>
    <w:rsid w:val="0050105F"/>
    <w:rsid w:val="00501BDD"/>
    <w:rsid w:val="00501BE0"/>
    <w:rsid w:val="00501F91"/>
    <w:rsid w:val="005024E0"/>
    <w:rsid w:val="00502815"/>
    <w:rsid w:val="00502943"/>
    <w:rsid w:val="00502E47"/>
    <w:rsid w:val="0050343B"/>
    <w:rsid w:val="005034D4"/>
    <w:rsid w:val="00503574"/>
    <w:rsid w:val="00503CC1"/>
    <w:rsid w:val="00504521"/>
    <w:rsid w:val="0050471B"/>
    <w:rsid w:val="00504828"/>
    <w:rsid w:val="00504862"/>
    <w:rsid w:val="00504BE2"/>
    <w:rsid w:val="00504ED1"/>
    <w:rsid w:val="005053D7"/>
    <w:rsid w:val="00505535"/>
    <w:rsid w:val="00505992"/>
    <w:rsid w:val="00505AA8"/>
    <w:rsid w:val="00506113"/>
    <w:rsid w:val="005065AC"/>
    <w:rsid w:val="005065D9"/>
    <w:rsid w:val="00506667"/>
    <w:rsid w:val="00506800"/>
    <w:rsid w:val="00506950"/>
    <w:rsid w:val="00506997"/>
    <w:rsid w:val="005069E9"/>
    <w:rsid w:val="00506BBF"/>
    <w:rsid w:val="00506D79"/>
    <w:rsid w:val="005070E1"/>
    <w:rsid w:val="00507220"/>
    <w:rsid w:val="00507A42"/>
    <w:rsid w:val="00507BF4"/>
    <w:rsid w:val="00507DA9"/>
    <w:rsid w:val="005104CF"/>
    <w:rsid w:val="00510FD2"/>
    <w:rsid w:val="0051176C"/>
    <w:rsid w:val="0051179E"/>
    <w:rsid w:val="005121BB"/>
    <w:rsid w:val="005121E4"/>
    <w:rsid w:val="005123D5"/>
    <w:rsid w:val="00512CD9"/>
    <w:rsid w:val="00512DE0"/>
    <w:rsid w:val="00512F8E"/>
    <w:rsid w:val="00513246"/>
    <w:rsid w:val="00513A2A"/>
    <w:rsid w:val="00513BF3"/>
    <w:rsid w:val="0051435C"/>
    <w:rsid w:val="005145A0"/>
    <w:rsid w:val="0051475F"/>
    <w:rsid w:val="005148B7"/>
    <w:rsid w:val="005149B5"/>
    <w:rsid w:val="00514B34"/>
    <w:rsid w:val="00514C40"/>
    <w:rsid w:val="005150E3"/>
    <w:rsid w:val="0051544D"/>
    <w:rsid w:val="0051571A"/>
    <w:rsid w:val="005157C7"/>
    <w:rsid w:val="00515A90"/>
    <w:rsid w:val="00515AE0"/>
    <w:rsid w:val="00515B73"/>
    <w:rsid w:val="00515FEA"/>
    <w:rsid w:val="00516069"/>
    <w:rsid w:val="0051627D"/>
    <w:rsid w:val="00516874"/>
    <w:rsid w:val="00516C77"/>
    <w:rsid w:val="00517153"/>
    <w:rsid w:val="00517ACC"/>
    <w:rsid w:val="00520380"/>
    <w:rsid w:val="005206BB"/>
    <w:rsid w:val="005208AE"/>
    <w:rsid w:val="005208B0"/>
    <w:rsid w:val="00520C1E"/>
    <w:rsid w:val="00521036"/>
    <w:rsid w:val="0052112F"/>
    <w:rsid w:val="0052215B"/>
    <w:rsid w:val="005222A9"/>
    <w:rsid w:val="00522393"/>
    <w:rsid w:val="00523177"/>
    <w:rsid w:val="005231EC"/>
    <w:rsid w:val="00523418"/>
    <w:rsid w:val="0052347C"/>
    <w:rsid w:val="005235F2"/>
    <w:rsid w:val="0052380F"/>
    <w:rsid w:val="00523DE0"/>
    <w:rsid w:val="00523DF8"/>
    <w:rsid w:val="00523EBE"/>
    <w:rsid w:val="0052420C"/>
    <w:rsid w:val="00524437"/>
    <w:rsid w:val="005245BC"/>
    <w:rsid w:val="00524C94"/>
    <w:rsid w:val="0052502F"/>
    <w:rsid w:val="0052537B"/>
    <w:rsid w:val="00525624"/>
    <w:rsid w:val="00526393"/>
    <w:rsid w:val="0052674A"/>
    <w:rsid w:val="00526795"/>
    <w:rsid w:val="00526CED"/>
    <w:rsid w:val="005276F2"/>
    <w:rsid w:val="0052F1B1"/>
    <w:rsid w:val="00530A2B"/>
    <w:rsid w:val="00530C1E"/>
    <w:rsid w:val="00530CE1"/>
    <w:rsid w:val="005319AE"/>
    <w:rsid w:val="005319F3"/>
    <w:rsid w:val="00531DCE"/>
    <w:rsid w:val="0053217F"/>
    <w:rsid w:val="00532210"/>
    <w:rsid w:val="0053231E"/>
    <w:rsid w:val="00532537"/>
    <w:rsid w:val="00532A3B"/>
    <w:rsid w:val="00532D2C"/>
    <w:rsid w:val="0053367B"/>
    <w:rsid w:val="005336FD"/>
    <w:rsid w:val="0053383A"/>
    <w:rsid w:val="00533F5C"/>
    <w:rsid w:val="00534336"/>
    <w:rsid w:val="005343C8"/>
    <w:rsid w:val="00534AAD"/>
    <w:rsid w:val="00534ECC"/>
    <w:rsid w:val="005358BC"/>
    <w:rsid w:val="00535F05"/>
    <w:rsid w:val="00535F57"/>
    <w:rsid w:val="00536EC4"/>
    <w:rsid w:val="0053749B"/>
    <w:rsid w:val="0053765A"/>
    <w:rsid w:val="005378D1"/>
    <w:rsid w:val="00537907"/>
    <w:rsid w:val="00537D5D"/>
    <w:rsid w:val="00537DCE"/>
    <w:rsid w:val="00537EBF"/>
    <w:rsid w:val="00540903"/>
    <w:rsid w:val="00540A95"/>
    <w:rsid w:val="00540D47"/>
    <w:rsid w:val="00540E01"/>
    <w:rsid w:val="00540EB2"/>
    <w:rsid w:val="00540F60"/>
    <w:rsid w:val="00541083"/>
    <w:rsid w:val="005410EF"/>
    <w:rsid w:val="005412BE"/>
    <w:rsid w:val="005415DF"/>
    <w:rsid w:val="00541E8C"/>
    <w:rsid w:val="00542289"/>
    <w:rsid w:val="005422F1"/>
    <w:rsid w:val="00542EE6"/>
    <w:rsid w:val="00543230"/>
    <w:rsid w:val="005436B6"/>
    <w:rsid w:val="005438E9"/>
    <w:rsid w:val="005441BB"/>
    <w:rsid w:val="00544C3A"/>
    <w:rsid w:val="00544C63"/>
    <w:rsid w:val="00544E74"/>
    <w:rsid w:val="00545862"/>
    <w:rsid w:val="00545B23"/>
    <w:rsid w:val="00545EDE"/>
    <w:rsid w:val="00545EE1"/>
    <w:rsid w:val="005465E4"/>
    <w:rsid w:val="0054667D"/>
    <w:rsid w:val="0054698F"/>
    <w:rsid w:val="005469E7"/>
    <w:rsid w:val="00546AE3"/>
    <w:rsid w:val="00546E96"/>
    <w:rsid w:val="00546F29"/>
    <w:rsid w:val="00546F7F"/>
    <w:rsid w:val="0054732C"/>
    <w:rsid w:val="0054762C"/>
    <w:rsid w:val="0054767B"/>
    <w:rsid w:val="00547A16"/>
    <w:rsid w:val="00547B27"/>
    <w:rsid w:val="00547CA0"/>
    <w:rsid w:val="00547CCD"/>
    <w:rsid w:val="00547DE7"/>
    <w:rsid w:val="00550564"/>
    <w:rsid w:val="005506D3"/>
    <w:rsid w:val="0055076F"/>
    <w:rsid w:val="005507B9"/>
    <w:rsid w:val="00550CF6"/>
    <w:rsid w:val="00550D55"/>
    <w:rsid w:val="005511D0"/>
    <w:rsid w:val="00551B13"/>
    <w:rsid w:val="0055212E"/>
    <w:rsid w:val="00552483"/>
    <w:rsid w:val="0055271B"/>
    <w:rsid w:val="00552833"/>
    <w:rsid w:val="00552A85"/>
    <w:rsid w:val="00552DE5"/>
    <w:rsid w:val="00552E16"/>
    <w:rsid w:val="00553074"/>
    <w:rsid w:val="005531CA"/>
    <w:rsid w:val="0055336F"/>
    <w:rsid w:val="005534F2"/>
    <w:rsid w:val="00553892"/>
    <w:rsid w:val="00553B97"/>
    <w:rsid w:val="0055408E"/>
    <w:rsid w:val="00554A36"/>
    <w:rsid w:val="00554CE6"/>
    <w:rsid w:val="00554F49"/>
    <w:rsid w:val="00555936"/>
    <w:rsid w:val="00555AD7"/>
    <w:rsid w:val="00555DF7"/>
    <w:rsid w:val="00555E37"/>
    <w:rsid w:val="00555F6B"/>
    <w:rsid w:val="005562E0"/>
    <w:rsid w:val="00556736"/>
    <w:rsid w:val="00556830"/>
    <w:rsid w:val="0055685D"/>
    <w:rsid w:val="005574D5"/>
    <w:rsid w:val="00560171"/>
    <w:rsid w:val="00560302"/>
    <w:rsid w:val="00560447"/>
    <w:rsid w:val="005607D5"/>
    <w:rsid w:val="005611D1"/>
    <w:rsid w:val="005612C0"/>
    <w:rsid w:val="00561ADC"/>
    <w:rsid w:val="00562062"/>
    <w:rsid w:val="00562173"/>
    <w:rsid w:val="00562B7C"/>
    <w:rsid w:val="00562CE3"/>
    <w:rsid w:val="00562E95"/>
    <w:rsid w:val="00563012"/>
    <w:rsid w:val="00563474"/>
    <w:rsid w:val="00563480"/>
    <w:rsid w:val="005643A8"/>
    <w:rsid w:val="005643EC"/>
    <w:rsid w:val="00565010"/>
    <w:rsid w:val="00565660"/>
    <w:rsid w:val="00565906"/>
    <w:rsid w:val="00565C9E"/>
    <w:rsid w:val="00565EB3"/>
    <w:rsid w:val="005661C7"/>
    <w:rsid w:val="005661DA"/>
    <w:rsid w:val="005662F9"/>
    <w:rsid w:val="00566315"/>
    <w:rsid w:val="00566AAF"/>
    <w:rsid w:val="00566D25"/>
    <w:rsid w:val="00566F23"/>
    <w:rsid w:val="00566FD4"/>
    <w:rsid w:val="005674C6"/>
    <w:rsid w:val="0056782C"/>
    <w:rsid w:val="005679CE"/>
    <w:rsid w:val="00567A9E"/>
    <w:rsid w:val="00567C0B"/>
    <w:rsid w:val="00570563"/>
    <w:rsid w:val="00570603"/>
    <w:rsid w:val="00570947"/>
    <w:rsid w:val="005710EF"/>
    <w:rsid w:val="00571765"/>
    <w:rsid w:val="00571E22"/>
    <w:rsid w:val="0057234A"/>
    <w:rsid w:val="00572C1A"/>
    <w:rsid w:val="00572C1D"/>
    <w:rsid w:val="00573006"/>
    <w:rsid w:val="00573156"/>
    <w:rsid w:val="005731A3"/>
    <w:rsid w:val="00573622"/>
    <w:rsid w:val="00573D70"/>
    <w:rsid w:val="0057406F"/>
    <w:rsid w:val="005748B2"/>
    <w:rsid w:val="00574952"/>
    <w:rsid w:val="005751E7"/>
    <w:rsid w:val="00575315"/>
    <w:rsid w:val="0057537D"/>
    <w:rsid w:val="005755DF"/>
    <w:rsid w:val="005757EF"/>
    <w:rsid w:val="0057580B"/>
    <w:rsid w:val="00576041"/>
    <w:rsid w:val="0057620D"/>
    <w:rsid w:val="00576244"/>
    <w:rsid w:val="0057637C"/>
    <w:rsid w:val="005763C8"/>
    <w:rsid w:val="005764F9"/>
    <w:rsid w:val="005767B8"/>
    <w:rsid w:val="00576B05"/>
    <w:rsid w:val="0057724A"/>
    <w:rsid w:val="005772F1"/>
    <w:rsid w:val="005778A9"/>
    <w:rsid w:val="0057791B"/>
    <w:rsid w:val="00577F6C"/>
    <w:rsid w:val="00580043"/>
    <w:rsid w:val="0058097D"/>
    <w:rsid w:val="00580987"/>
    <w:rsid w:val="00580D58"/>
    <w:rsid w:val="0058122A"/>
    <w:rsid w:val="00581260"/>
    <w:rsid w:val="005817FE"/>
    <w:rsid w:val="00581851"/>
    <w:rsid w:val="00581DA2"/>
    <w:rsid w:val="00581E85"/>
    <w:rsid w:val="00582694"/>
    <w:rsid w:val="005826A2"/>
    <w:rsid w:val="0058277F"/>
    <w:rsid w:val="00582824"/>
    <w:rsid w:val="00582899"/>
    <w:rsid w:val="0058307E"/>
    <w:rsid w:val="00583563"/>
    <w:rsid w:val="00583794"/>
    <w:rsid w:val="00583849"/>
    <w:rsid w:val="00583A03"/>
    <w:rsid w:val="00583EFC"/>
    <w:rsid w:val="00583F7C"/>
    <w:rsid w:val="00584167"/>
    <w:rsid w:val="0058450B"/>
    <w:rsid w:val="005848FC"/>
    <w:rsid w:val="005849B0"/>
    <w:rsid w:val="005849F8"/>
    <w:rsid w:val="00584B79"/>
    <w:rsid w:val="00584F4F"/>
    <w:rsid w:val="00585507"/>
    <w:rsid w:val="00585DC4"/>
    <w:rsid w:val="00585F29"/>
    <w:rsid w:val="00585F43"/>
    <w:rsid w:val="0058617C"/>
    <w:rsid w:val="00586514"/>
    <w:rsid w:val="00586873"/>
    <w:rsid w:val="00586C05"/>
    <w:rsid w:val="00587843"/>
    <w:rsid w:val="0059031F"/>
    <w:rsid w:val="005909E3"/>
    <w:rsid w:val="00590A0B"/>
    <w:rsid w:val="00590CF5"/>
    <w:rsid w:val="00590FDF"/>
    <w:rsid w:val="005911CB"/>
    <w:rsid w:val="00591560"/>
    <w:rsid w:val="00591979"/>
    <w:rsid w:val="00591D09"/>
    <w:rsid w:val="005925C3"/>
    <w:rsid w:val="005928F0"/>
    <w:rsid w:val="00592A70"/>
    <w:rsid w:val="00592E33"/>
    <w:rsid w:val="00592E4C"/>
    <w:rsid w:val="00593059"/>
    <w:rsid w:val="0059307F"/>
    <w:rsid w:val="00593C13"/>
    <w:rsid w:val="00593CC8"/>
    <w:rsid w:val="00593CEE"/>
    <w:rsid w:val="0059414F"/>
    <w:rsid w:val="005948E4"/>
    <w:rsid w:val="00594BC9"/>
    <w:rsid w:val="00594F7A"/>
    <w:rsid w:val="005954D8"/>
    <w:rsid w:val="005955EE"/>
    <w:rsid w:val="005956DB"/>
    <w:rsid w:val="005958A9"/>
    <w:rsid w:val="0059591A"/>
    <w:rsid w:val="00595982"/>
    <w:rsid w:val="005959FC"/>
    <w:rsid w:val="00595CA1"/>
    <w:rsid w:val="00595D6A"/>
    <w:rsid w:val="00595FE4"/>
    <w:rsid w:val="00596401"/>
    <w:rsid w:val="00596648"/>
    <w:rsid w:val="00596B1A"/>
    <w:rsid w:val="00596C10"/>
    <w:rsid w:val="00596DAC"/>
    <w:rsid w:val="00597292"/>
    <w:rsid w:val="005A0402"/>
    <w:rsid w:val="005A0716"/>
    <w:rsid w:val="005A08D9"/>
    <w:rsid w:val="005A0A8E"/>
    <w:rsid w:val="005A0EB0"/>
    <w:rsid w:val="005A1076"/>
    <w:rsid w:val="005A150C"/>
    <w:rsid w:val="005A16EB"/>
    <w:rsid w:val="005A1945"/>
    <w:rsid w:val="005A1D96"/>
    <w:rsid w:val="005A21DE"/>
    <w:rsid w:val="005A26A0"/>
    <w:rsid w:val="005A26D1"/>
    <w:rsid w:val="005A2778"/>
    <w:rsid w:val="005A27C7"/>
    <w:rsid w:val="005A28C4"/>
    <w:rsid w:val="005A2BA8"/>
    <w:rsid w:val="005A2D5F"/>
    <w:rsid w:val="005A3409"/>
    <w:rsid w:val="005A3487"/>
    <w:rsid w:val="005A35BE"/>
    <w:rsid w:val="005A3645"/>
    <w:rsid w:val="005A3B06"/>
    <w:rsid w:val="005A3DD8"/>
    <w:rsid w:val="005A468D"/>
    <w:rsid w:val="005A471A"/>
    <w:rsid w:val="005A4806"/>
    <w:rsid w:val="005A49F4"/>
    <w:rsid w:val="005A4BB4"/>
    <w:rsid w:val="005A545D"/>
    <w:rsid w:val="005A5B7E"/>
    <w:rsid w:val="005A5E46"/>
    <w:rsid w:val="005A6030"/>
    <w:rsid w:val="005A6071"/>
    <w:rsid w:val="005A61EB"/>
    <w:rsid w:val="005A6333"/>
    <w:rsid w:val="005A6875"/>
    <w:rsid w:val="005A6C0A"/>
    <w:rsid w:val="005A6D15"/>
    <w:rsid w:val="005A7053"/>
    <w:rsid w:val="005A71E5"/>
    <w:rsid w:val="005B06A7"/>
    <w:rsid w:val="005B0994"/>
    <w:rsid w:val="005B0AB6"/>
    <w:rsid w:val="005B0D2B"/>
    <w:rsid w:val="005B1359"/>
    <w:rsid w:val="005B15C4"/>
    <w:rsid w:val="005B1603"/>
    <w:rsid w:val="005B18AE"/>
    <w:rsid w:val="005B19EE"/>
    <w:rsid w:val="005B1DBF"/>
    <w:rsid w:val="005B20D1"/>
    <w:rsid w:val="005B214F"/>
    <w:rsid w:val="005B2D86"/>
    <w:rsid w:val="005B300B"/>
    <w:rsid w:val="005B30C4"/>
    <w:rsid w:val="005B33D9"/>
    <w:rsid w:val="005B368A"/>
    <w:rsid w:val="005B3807"/>
    <w:rsid w:val="005B38CD"/>
    <w:rsid w:val="005B3CC1"/>
    <w:rsid w:val="005B5136"/>
    <w:rsid w:val="005B5F14"/>
    <w:rsid w:val="005B5F50"/>
    <w:rsid w:val="005B626A"/>
    <w:rsid w:val="005B66DC"/>
    <w:rsid w:val="005B67EA"/>
    <w:rsid w:val="005B6A35"/>
    <w:rsid w:val="005B6CA8"/>
    <w:rsid w:val="005B6DB4"/>
    <w:rsid w:val="005B723B"/>
    <w:rsid w:val="005B7C8D"/>
    <w:rsid w:val="005C00A7"/>
    <w:rsid w:val="005C00F8"/>
    <w:rsid w:val="005C06C6"/>
    <w:rsid w:val="005C0C4D"/>
    <w:rsid w:val="005C0FC8"/>
    <w:rsid w:val="005C1183"/>
    <w:rsid w:val="005C12C0"/>
    <w:rsid w:val="005C1379"/>
    <w:rsid w:val="005C19EE"/>
    <w:rsid w:val="005C1DBF"/>
    <w:rsid w:val="005C2385"/>
    <w:rsid w:val="005C26D4"/>
    <w:rsid w:val="005C2781"/>
    <w:rsid w:val="005C29BC"/>
    <w:rsid w:val="005C2DBD"/>
    <w:rsid w:val="005C2EA6"/>
    <w:rsid w:val="005C2F33"/>
    <w:rsid w:val="005C3185"/>
    <w:rsid w:val="005C36EF"/>
    <w:rsid w:val="005C37E3"/>
    <w:rsid w:val="005C3DD0"/>
    <w:rsid w:val="005C419A"/>
    <w:rsid w:val="005C4F57"/>
    <w:rsid w:val="005C5146"/>
    <w:rsid w:val="005C5F40"/>
    <w:rsid w:val="005C6156"/>
    <w:rsid w:val="005C61FD"/>
    <w:rsid w:val="005C6A96"/>
    <w:rsid w:val="005C6E08"/>
    <w:rsid w:val="005C6EE9"/>
    <w:rsid w:val="005C70B5"/>
    <w:rsid w:val="005C71A9"/>
    <w:rsid w:val="005C7BF1"/>
    <w:rsid w:val="005D0793"/>
    <w:rsid w:val="005D0F6E"/>
    <w:rsid w:val="005D1473"/>
    <w:rsid w:val="005D14B5"/>
    <w:rsid w:val="005D152F"/>
    <w:rsid w:val="005D186D"/>
    <w:rsid w:val="005D18D3"/>
    <w:rsid w:val="005D1E87"/>
    <w:rsid w:val="005D2698"/>
    <w:rsid w:val="005D26FE"/>
    <w:rsid w:val="005D2AE2"/>
    <w:rsid w:val="005D2C2F"/>
    <w:rsid w:val="005D2D58"/>
    <w:rsid w:val="005D2E81"/>
    <w:rsid w:val="005D30AB"/>
    <w:rsid w:val="005D3405"/>
    <w:rsid w:val="005D37EA"/>
    <w:rsid w:val="005D4032"/>
    <w:rsid w:val="005D4A5C"/>
    <w:rsid w:val="005D53C8"/>
    <w:rsid w:val="005D545B"/>
    <w:rsid w:val="005D6016"/>
    <w:rsid w:val="005D611D"/>
    <w:rsid w:val="005D6B5A"/>
    <w:rsid w:val="005D6B79"/>
    <w:rsid w:val="005D7868"/>
    <w:rsid w:val="005D797B"/>
    <w:rsid w:val="005D7F38"/>
    <w:rsid w:val="005E033E"/>
    <w:rsid w:val="005E0348"/>
    <w:rsid w:val="005E0C79"/>
    <w:rsid w:val="005E0D9F"/>
    <w:rsid w:val="005E0EEC"/>
    <w:rsid w:val="005E114F"/>
    <w:rsid w:val="005E132A"/>
    <w:rsid w:val="005E1955"/>
    <w:rsid w:val="005E1A94"/>
    <w:rsid w:val="005E1BD5"/>
    <w:rsid w:val="005E1C34"/>
    <w:rsid w:val="005E1CFA"/>
    <w:rsid w:val="005E20A2"/>
    <w:rsid w:val="005E2259"/>
    <w:rsid w:val="005E2693"/>
    <w:rsid w:val="005E2B21"/>
    <w:rsid w:val="005E2B42"/>
    <w:rsid w:val="005E2BB4"/>
    <w:rsid w:val="005E2FC6"/>
    <w:rsid w:val="005E314D"/>
    <w:rsid w:val="005E31F0"/>
    <w:rsid w:val="005E3292"/>
    <w:rsid w:val="005E3668"/>
    <w:rsid w:val="005E3683"/>
    <w:rsid w:val="005E37DE"/>
    <w:rsid w:val="005E3A37"/>
    <w:rsid w:val="005E3A83"/>
    <w:rsid w:val="005E3B5E"/>
    <w:rsid w:val="005E3EA3"/>
    <w:rsid w:val="005E3F17"/>
    <w:rsid w:val="005E4B74"/>
    <w:rsid w:val="005E4E9D"/>
    <w:rsid w:val="005E4FAE"/>
    <w:rsid w:val="005E52B2"/>
    <w:rsid w:val="005E5660"/>
    <w:rsid w:val="005E597A"/>
    <w:rsid w:val="005E5C2C"/>
    <w:rsid w:val="005E5F00"/>
    <w:rsid w:val="005E6002"/>
    <w:rsid w:val="005E6136"/>
    <w:rsid w:val="005E67B7"/>
    <w:rsid w:val="005E68CD"/>
    <w:rsid w:val="005E691C"/>
    <w:rsid w:val="005E6A28"/>
    <w:rsid w:val="005E70B1"/>
    <w:rsid w:val="005E736A"/>
    <w:rsid w:val="005E7482"/>
    <w:rsid w:val="005E78CE"/>
    <w:rsid w:val="005E7D6B"/>
    <w:rsid w:val="005E7DA1"/>
    <w:rsid w:val="005E7F2E"/>
    <w:rsid w:val="005ED3CF"/>
    <w:rsid w:val="005F003A"/>
    <w:rsid w:val="005F01A8"/>
    <w:rsid w:val="005F0596"/>
    <w:rsid w:val="005F06E1"/>
    <w:rsid w:val="005F0BDB"/>
    <w:rsid w:val="005F0CA1"/>
    <w:rsid w:val="005F0D19"/>
    <w:rsid w:val="005F1004"/>
    <w:rsid w:val="005F1687"/>
    <w:rsid w:val="005F1907"/>
    <w:rsid w:val="005F1D89"/>
    <w:rsid w:val="005F2112"/>
    <w:rsid w:val="005F21EA"/>
    <w:rsid w:val="005F2281"/>
    <w:rsid w:val="005F238E"/>
    <w:rsid w:val="005F2423"/>
    <w:rsid w:val="005F25FC"/>
    <w:rsid w:val="005F2949"/>
    <w:rsid w:val="005F29F2"/>
    <w:rsid w:val="005F317A"/>
    <w:rsid w:val="005F36C8"/>
    <w:rsid w:val="005F3EBD"/>
    <w:rsid w:val="005F429B"/>
    <w:rsid w:val="005F4631"/>
    <w:rsid w:val="005F4CFB"/>
    <w:rsid w:val="005F4ECF"/>
    <w:rsid w:val="005F5013"/>
    <w:rsid w:val="005F51D2"/>
    <w:rsid w:val="005F58ED"/>
    <w:rsid w:val="005F58EE"/>
    <w:rsid w:val="005F5A22"/>
    <w:rsid w:val="005F5F03"/>
    <w:rsid w:val="005F71FA"/>
    <w:rsid w:val="005F75A3"/>
    <w:rsid w:val="005F760C"/>
    <w:rsid w:val="005F7672"/>
    <w:rsid w:val="005F7681"/>
    <w:rsid w:val="005F768D"/>
    <w:rsid w:val="005F7B5A"/>
    <w:rsid w:val="005F7E59"/>
    <w:rsid w:val="0060004C"/>
    <w:rsid w:val="006006EB"/>
    <w:rsid w:val="00600840"/>
    <w:rsid w:val="00600BFB"/>
    <w:rsid w:val="00601523"/>
    <w:rsid w:val="00601E8D"/>
    <w:rsid w:val="00601F6C"/>
    <w:rsid w:val="00602497"/>
    <w:rsid w:val="00602BB3"/>
    <w:rsid w:val="006030EB"/>
    <w:rsid w:val="006031BE"/>
    <w:rsid w:val="00603380"/>
    <w:rsid w:val="00603521"/>
    <w:rsid w:val="00603B63"/>
    <w:rsid w:val="00603C27"/>
    <w:rsid w:val="00603DD8"/>
    <w:rsid w:val="00603EAD"/>
    <w:rsid w:val="006040AA"/>
    <w:rsid w:val="00604525"/>
    <w:rsid w:val="0060485D"/>
    <w:rsid w:val="00604AEB"/>
    <w:rsid w:val="00604EBB"/>
    <w:rsid w:val="00604F73"/>
    <w:rsid w:val="0060585F"/>
    <w:rsid w:val="00605CA9"/>
    <w:rsid w:val="006061FA"/>
    <w:rsid w:val="006066E6"/>
    <w:rsid w:val="00606B12"/>
    <w:rsid w:val="00606C38"/>
    <w:rsid w:val="0060704E"/>
    <w:rsid w:val="0060781A"/>
    <w:rsid w:val="0060794B"/>
    <w:rsid w:val="00607B73"/>
    <w:rsid w:val="00607BA6"/>
    <w:rsid w:val="0061020B"/>
    <w:rsid w:val="00610339"/>
    <w:rsid w:val="006106F3"/>
    <w:rsid w:val="00610A78"/>
    <w:rsid w:val="00610E68"/>
    <w:rsid w:val="00610F36"/>
    <w:rsid w:val="00611261"/>
    <w:rsid w:val="00611F1D"/>
    <w:rsid w:val="006120BB"/>
    <w:rsid w:val="0061214A"/>
    <w:rsid w:val="006121B1"/>
    <w:rsid w:val="006123F8"/>
    <w:rsid w:val="00612A6C"/>
    <w:rsid w:val="00613380"/>
    <w:rsid w:val="00613B21"/>
    <w:rsid w:val="00613E19"/>
    <w:rsid w:val="00614042"/>
    <w:rsid w:val="0061418F"/>
    <w:rsid w:val="006142DF"/>
    <w:rsid w:val="00614367"/>
    <w:rsid w:val="00614B07"/>
    <w:rsid w:val="0061505E"/>
    <w:rsid w:val="006153E6"/>
    <w:rsid w:val="006153EB"/>
    <w:rsid w:val="00615614"/>
    <w:rsid w:val="006156D5"/>
    <w:rsid w:val="00615957"/>
    <w:rsid w:val="00615A78"/>
    <w:rsid w:val="00615B24"/>
    <w:rsid w:val="00615BE4"/>
    <w:rsid w:val="00615E18"/>
    <w:rsid w:val="00615E75"/>
    <w:rsid w:val="0061652D"/>
    <w:rsid w:val="006169C8"/>
    <w:rsid w:val="00616D97"/>
    <w:rsid w:val="006170EE"/>
    <w:rsid w:val="006172D3"/>
    <w:rsid w:val="006174FB"/>
    <w:rsid w:val="00617BCE"/>
    <w:rsid w:val="00617E1A"/>
    <w:rsid w:val="00617F70"/>
    <w:rsid w:val="006201E0"/>
    <w:rsid w:val="0062027E"/>
    <w:rsid w:val="00620473"/>
    <w:rsid w:val="0062090C"/>
    <w:rsid w:val="00620AE8"/>
    <w:rsid w:val="006212AB"/>
    <w:rsid w:val="0062162B"/>
    <w:rsid w:val="00621E5A"/>
    <w:rsid w:val="00621EF8"/>
    <w:rsid w:val="00621F18"/>
    <w:rsid w:val="006223BB"/>
    <w:rsid w:val="00622CD5"/>
    <w:rsid w:val="00622DB9"/>
    <w:rsid w:val="006231AE"/>
    <w:rsid w:val="00623464"/>
    <w:rsid w:val="00623490"/>
    <w:rsid w:val="00623A20"/>
    <w:rsid w:val="00623A6F"/>
    <w:rsid w:val="00623E4C"/>
    <w:rsid w:val="0062421E"/>
    <w:rsid w:val="0062437A"/>
    <w:rsid w:val="0062448C"/>
    <w:rsid w:val="00624697"/>
    <w:rsid w:val="0062476E"/>
    <w:rsid w:val="006248F9"/>
    <w:rsid w:val="00624F2E"/>
    <w:rsid w:val="0062505B"/>
    <w:rsid w:val="0062506E"/>
    <w:rsid w:val="00625625"/>
    <w:rsid w:val="00625B58"/>
    <w:rsid w:val="00625E43"/>
    <w:rsid w:val="00625FD4"/>
    <w:rsid w:val="00626856"/>
    <w:rsid w:val="00626AC9"/>
    <w:rsid w:val="00626BF9"/>
    <w:rsid w:val="00627094"/>
    <w:rsid w:val="0062709A"/>
    <w:rsid w:val="00627309"/>
    <w:rsid w:val="00627CEC"/>
    <w:rsid w:val="00627EC6"/>
    <w:rsid w:val="00630384"/>
    <w:rsid w:val="00630434"/>
    <w:rsid w:val="006307B9"/>
    <w:rsid w:val="00631144"/>
    <w:rsid w:val="006312D4"/>
    <w:rsid w:val="006314D4"/>
    <w:rsid w:val="006319D1"/>
    <w:rsid w:val="006324CA"/>
    <w:rsid w:val="006325E5"/>
    <w:rsid w:val="006326C8"/>
    <w:rsid w:val="00632A56"/>
    <w:rsid w:val="00632B46"/>
    <w:rsid w:val="00633165"/>
    <w:rsid w:val="0063326D"/>
    <w:rsid w:val="00633CFA"/>
    <w:rsid w:val="00634434"/>
    <w:rsid w:val="0063454B"/>
    <w:rsid w:val="0063487E"/>
    <w:rsid w:val="00634BFE"/>
    <w:rsid w:val="00634CB5"/>
    <w:rsid w:val="00634F58"/>
    <w:rsid w:val="00635064"/>
    <w:rsid w:val="00635398"/>
    <w:rsid w:val="006357D8"/>
    <w:rsid w:val="00635CA0"/>
    <w:rsid w:val="00635D53"/>
    <w:rsid w:val="00635DB7"/>
    <w:rsid w:val="0063635E"/>
    <w:rsid w:val="00636860"/>
    <w:rsid w:val="00636D02"/>
    <w:rsid w:val="00636D42"/>
    <w:rsid w:val="0063752B"/>
    <w:rsid w:val="006376C6"/>
    <w:rsid w:val="00637AE6"/>
    <w:rsid w:val="006403A6"/>
    <w:rsid w:val="00640469"/>
    <w:rsid w:val="00640765"/>
    <w:rsid w:val="00640C7E"/>
    <w:rsid w:val="00640CEF"/>
    <w:rsid w:val="0064118F"/>
    <w:rsid w:val="00641243"/>
    <w:rsid w:val="00641AB4"/>
    <w:rsid w:val="00641CD0"/>
    <w:rsid w:val="00641EEC"/>
    <w:rsid w:val="00642AE3"/>
    <w:rsid w:val="00642E19"/>
    <w:rsid w:val="00642F4B"/>
    <w:rsid w:val="006433A9"/>
    <w:rsid w:val="006436A2"/>
    <w:rsid w:val="006438F3"/>
    <w:rsid w:val="00643B09"/>
    <w:rsid w:val="00643B85"/>
    <w:rsid w:val="00643E63"/>
    <w:rsid w:val="0064424E"/>
    <w:rsid w:val="0064445D"/>
    <w:rsid w:val="00644619"/>
    <w:rsid w:val="006446FB"/>
    <w:rsid w:val="006447DE"/>
    <w:rsid w:val="006449FE"/>
    <w:rsid w:val="00644CFA"/>
    <w:rsid w:val="00645361"/>
    <w:rsid w:val="00645950"/>
    <w:rsid w:val="00645B3A"/>
    <w:rsid w:val="00645EEA"/>
    <w:rsid w:val="00645F34"/>
    <w:rsid w:val="00645F8B"/>
    <w:rsid w:val="00646132"/>
    <w:rsid w:val="00646512"/>
    <w:rsid w:val="006465E7"/>
    <w:rsid w:val="006467B8"/>
    <w:rsid w:val="00646D2A"/>
    <w:rsid w:val="00646FA1"/>
    <w:rsid w:val="006477BE"/>
    <w:rsid w:val="006479AE"/>
    <w:rsid w:val="00647DAA"/>
    <w:rsid w:val="00647EDE"/>
    <w:rsid w:val="00650152"/>
    <w:rsid w:val="006503FD"/>
    <w:rsid w:val="00650ECF"/>
    <w:rsid w:val="00651142"/>
    <w:rsid w:val="00651162"/>
    <w:rsid w:val="00651714"/>
    <w:rsid w:val="00651849"/>
    <w:rsid w:val="00651920"/>
    <w:rsid w:val="00651B94"/>
    <w:rsid w:val="00651D65"/>
    <w:rsid w:val="00652115"/>
    <w:rsid w:val="00652BF7"/>
    <w:rsid w:val="00653094"/>
    <w:rsid w:val="006533F6"/>
    <w:rsid w:val="006534BC"/>
    <w:rsid w:val="00653D5C"/>
    <w:rsid w:val="00653E24"/>
    <w:rsid w:val="00654521"/>
    <w:rsid w:val="00654640"/>
    <w:rsid w:val="006546F2"/>
    <w:rsid w:val="0065483A"/>
    <w:rsid w:val="006548F1"/>
    <w:rsid w:val="00654A65"/>
    <w:rsid w:val="00655273"/>
    <w:rsid w:val="0065539D"/>
    <w:rsid w:val="006555C4"/>
    <w:rsid w:val="0065594C"/>
    <w:rsid w:val="006564FA"/>
    <w:rsid w:val="006579DE"/>
    <w:rsid w:val="00657A3D"/>
    <w:rsid w:val="00657ADE"/>
    <w:rsid w:val="00657C6D"/>
    <w:rsid w:val="00657E2C"/>
    <w:rsid w:val="00660028"/>
    <w:rsid w:val="00660111"/>
    <w:rsid w:val="006601F0"/>
    <w:rsid w:val="00660200"/>
    <w:rsid w:val="00660356"/>
    <w:rsid w:val="006604CC"/>
    <w:rsid w:val="00660665"/>
    <w:rsid w:val="00660C6F"/>
    <w:rsid w:val="00660D0C"/>
    <w:rsid w:val="006610F5"/>
    <w:rsid w:val="00661359"/>
    <w:rsid w:val="0066156B"/>
    <w:rsid w:val="00661655"/>
    <w:rsid w:val="00661699"/>
    <w:rsid w:val="006619B6"/>
    <w:rsid w:val="00661C01"/>
    <w:rsid w:val="0066210B"/>
    <w:rsid w:val="00662363"/>
    <w:rsid w:val="00662A91"/>
    <w:rsid w:val="00662DC8"/>
    <w:rsid w:val="006634A4"/>
    <w:rsid w:val="0066422B"/>
    <w:rsid w:val="006645F8"/>
    <w:rsid w:val="0066461C"/>
    <w:rsid w:val="006646EC"/>
    <w:rsid w:val="00664D8C"/>
    <w:rsid w:val="00664EDD"/>
    <w:rsid w:val="00664FC7"/>
    <w:rsid w:val="006654FB"/>
    <w:rsid w:val="006656EB"/>
    <w:rsid w:val="00665BA5"/>
    <w:rsid w:val="00665C71"/>
    <w:rsid w:val="00665D64"/>
    <w:rsid w:val="00665D92"/>
    <w:rsid w:val="00666071"/>
    <w:rsid w:val="006664F7"/>
    <w:rsid w:val="0066667E"/>
    <w:rsid w:val="006667A2"/>
    <w:rsid w:val="006667FE"/>
    <w:rsid w:val="006668C1"/>
    <w:rsid w:val="006668FA"/>
    <w:rsid w:val="00666B99"/>
    <w:rsid w:val="00666C0B"/>
    <w:rsid w:val="00666E02"/>
    <w:rsid w:val="00666F23"/>
    <w:rsid w:val="006670A2"/>
    <w:rsid w:val="0066718E"/>
    <w:rsid w:val="00667436"/>
    <w:rsid w:val="00667DC1"/>
    <w:rsid w:val="00670069"/>
    <w:rsid w:val="0067039A"/>
    <w:rsid w:val="00670A7D"/>
    <w:rsid w:val="00670BE2"/>
    <w:rsid w:val="00671D30"/>
    <w:rsid w:val="00672017"/>
    <w:rsid w:val="006722AF"/>
    <w:rsid w:val="0067230F"/>
    <w:rsid w:val="006725F8"/>
    <w:rsid w:val="00672F54"/>
    <w:rsid w:val="0067307F"/>
    <w:rsid w:val="006730ED"/>
    <w:rsid w:val="006731C2"/>
    <w:rsid w:val="006734D1"/>
    <w:rsid w:val="0067374C"/>
    <w:rsid w:val="00673752"/>
    <w:rsid w:val="00673C5A"/>
    <w:rsid w:val="00673DE3"/>
    <w:rsid w:val="006740C3"/>
    <w:rsid w:val="006742EC"/>
    <w:rsid w:val="00674452"/>
    <w:rsid w:val="00674848"/>
    <w:rsid w:val="00674FDE"/>
    <w:rsid w:val="0067520C"/>
    <w:rsid w:val="00675281"/>
    <w:rsid w:val="006752D6"/>
    <w:rsid w:val="00675470"/>
    <w:rsid w:val="0067579C"/>
    <w:rsid w:val="006757C9"/>
    <w:rsid w:val="00675BD4"/>
    <w:rsid w:val="00675D22"/>
    <w:rsid w:val="00676026"/>
    <w:rsid w:val="0067615F"/>
    <w:rsid w:val="00676715"/>
    <w:rsid w:val="0067691A"/>
    <w:rsid w:val="0067691B"/>
    <w:rsid w:val="00677229"/>
    <w:rsid w:val="006775A0"/>
    <w:rsid w:val="006778E4"/>
    <w:rsid w:val="00677E81"/>
    <w:rsid w:val="00677EA3"/>
    <w:rsid w:val="00677FC2"/>
    <w:rsid w:val="006800C5"/>
    <w:rsid w:val="006801AB"/>
    <w:rsid w:val="006803BE"/>
    <w:rsid w:val="0068044F"/>
    <w:rsid w:val="00680452"/>
    <w:rsid w:val="006804B8"/>
    <w:rsid w:val="00680ABC"/>
    <w:rsid w:val="006811B5"/>
    <w:rsid w:val="00681222"/>
    <w:rsid w:val="00681846"/>
    <w:rsid w:val="006832C0"/>
    <w:rsid w:val="00683694"/>
    <w:rsid w:val="00683B06"/>
    <w:rsid w:val="00683B5C"/>
    <w:rsid w:val="00683BCE"/>
    <w:rsid w:val="006843D2"/>
    <w:rsid w:val="0068451F"/>
    <w:rsid w:val="006847F8"/>
    <w:rsid w:val="00684F84"/>
    <w:rsid w:val="00685252"/>
    <w:rsid w:val="00685689"/>
    <w:rsid w:val="006858F2"/>
    <w:rsid w:val="00685ADD"/>
    <w:rsid w:val="00685DED"/>
    <w:rsid w:val="00685E53"/>
    <w:rsid w:val="0068633C"/>
    <w:rsid w:val="00686426"/>
    <w:rsid w:val="0068677F"/>
    <w:rsid w:val="00686987"/>
    <w:rsid w:val="00686A1F"/>
    <w:rsid w:val="00686FD9"/>
    <w:rsid w:val="0068723F"/>
    <w:rsid w:val="00687322"/>
    <w:rsid w:val="006878BD"/>
    <w:rsid w:val="0068792A"/>
    <w:rsid w:val="00687FCF"/>
    <w:rsid w:val="0069017D"/>
    <w:rsid w:val="006905D7"/>
    <w:rsid w:val="00690735"/>
    <w:rsid w:val="00691349"/>
    <w:rsid w:val="006914C6"/>
    <w:rsid w:val="00691972"/>
    <w:rsid w:val="00691A7F"/>
    <w:rsid w:val="00691CC6"/>
    <w:rsid w:val="0069205D"/>
    <w:rsid w:val="0069237E"/>
    <w:rsid w:val="006927DD"/>
    <w:rsid w:val="00692E59"/>
    <w:rsid w:val="00692F4C"/>
    <w:rsid w:val="0069304B"/>
    <w:rsid w:val="006932AE"/>
    <w:rsid w:val="00693B69"/>
    <w:rsid w:val="00693FC3"/>
    <w:rsid w:val="00694639"/>
    <w:rsid w:val="006948D6"/>
    <w:rsid w:val="00694A3C"/>
    <w:rsid w:val="00694C9F"/>
    <w:rsid w:val="00694D62"/>
    <w:rsid w:val="00694F71"/>
    <w:rsid w:val="00694F78"/>
    <w:rsid w:val="006954A6"/>
    <w:rsid w:val="00695A25"/>
    <w:rsid w:val="00695D43"/>
    <w:rsid w:val="00695D75"/>
    <w:rsid w:val="00696336"/>
    <w:rsid w:val="0069634B"/>
    <w:rsid w:val="006963D5"/>
    <w:rsid w:val="006964FC"/>
    <w:rsid w:val="006965AB"/>
    <w:rsid w:val="0069680C"/>
    <w:rsid w:val="00696A7E"/>
    <w:rsid w:val="00696B01"/>
    <w:rsid w:val="00696F8A"/>
    <w:rsid w:val="00697545"/>
    <w:rsid w:val="00697653"/>
    <w:rsid w:val="006977E5"/>
    <w:rsid w:val="006977EF"/>
    <w:rsid w:val="006A009D"/>
    <w:rsid w:val="006A01C3"/>
    <w:rsid w:val="006A0318"/>
    <w:rsid w:val="006A0415"/>
    <w:rsid w:val="006A04DC"/>
    <w:rsid w:val="006A08A2"/>
    <w:rsid w:val="006A0BEB"/>
    <w:rsid w:val="006A0F6F"/>
    <w:rsid w:val="006A115F"/>
    <w:rsid w:val="006A13ED"/>
    <w:rsid w:val="006A14D4"/>
    <w:rsid w:val="006A16A3"/>
    <w:rsid w:val="006A17E9"/>
    <w:rsid w:val="006A1BD3"/>
    <w:rsid w:val="006A1C6D"/>
    <w:rsid w:val="006A2110"/>
    <w:rsid w:val="006A222A"/>
    <w:rsid w:val="006A249A"/>
    <w:rsid w:val="006A3068"/>
    <w:rsid w:val="006A31A5"/>
    <w:rsid w:val="006A413D"/>
    <w:rsid w:val="006A495D"/>
    <w:rsid w:val="006A4B47"/>
    <w:rsid w:val="006A4CA9"/>
    <w:rsid w:val="006A4D0E"/>
    <w:rsid w:val="006A4DDB"/>
    <w:rsid w:val="006A5123"/>
    <w:rsid w:val="006A53E1"/>
    <w:rsid w:val="006A5498"/>
    <w:rsid w:val="006A551E"/>
    <w:rsid w:val="006A5648"/>
    <w:rsid w:val="006A59C2"/>
    <w:rsid w:val="006A73C8"/>
    <w:rsid w:val="006A76F8"/>
    <w:rsid w:val="006A7E27"/>
    <w:rsid w:val="006B0C9D"/>
    <w:rsid w:val="006B0D3F"/>
    <w:rsid w:val="006B15AF"/>
    <w:rsid w:val="006B164E"/>
    <w:rsid w:val="006B201E"/>
    <w:rsid w:val="006B2484"/>
    <w:rsid w:val="006B24F9"/>
    <w:rsid w:val="006B26E6"/>
    <w:rsid w:val="006B3342"/>
    <w:rsid w:val="006B3666"/>
    <w:rsid w:val="006B3C1B"/>
    <w:rsid w:val="006B3DE0"/>
    <w:rsid w:val="006B41F9"/>
    <w:rsid w:val="006B4368"/>
    <w:rsid w:val="006B49E9"/>
    <w:rsid w:val="006B4D8C"/>
    <w:rsid w:val="006B5213"/>
    <w:rsid w:val="006B5365"/>
    <w:rsid w:val="006B5611"/>
    <w:rsid w:val="006B59DB"/>
    <w:rsid w:val="006B59F2"/>
    <w:rsid w:val="006B5B89"/>
    <w:rsid w:val="006B5FB5"/>
    <w:rsid w:val="006B64C7"/>
    <w:rsid w:val="006B7055"/>
    <w:rsid w:val="006B71F8"/>
    <w:rsid w:val="006B73FB"/>
    <w:rsid w:val="006B7BE9"/>
    <w:rsid w:val="006C00E8"/>
    <w:rsid w:val="006C05FE"/>
    <w:rsid w:val="006C13BD"/>
    <w:rsid w:val="006C13EB"/>
    <w:rsid w:val="006C167D"/>
    <w:rsid w:val="006C18C1"/>
    <w:rsid w:val="006C18C3"/>
    <w:rsid w:val="006C1BB2"/>
    <w:rsid w:val="006C1E5F"/>
    <w:rsid w:val="006C1FB8"/>
    <w:rsid w:val="006C1FD4"/>
    <w:rsid w:val="006C2C40"/>
    <w:rsid w:val="006C300B"/>
    <w:rsid w:val="006C31C0"/>
    <w:rsid w:val="006C352F"/>
    <w:rsid w:val="006C3CA1"/>
    <w:rsid w:val="006C3DBB"/>
    <w:rsid w:val="006C425B"/>
    <w:rsid w:val="006C42CC"/>
    <w:rsid w:val="006C42E4"/>
    <w:rsid w:val="006C4729"/>
    <w:rsid w:val="006C47F5"/>
    <w:rsid w:val="006C503C"/>
    <w:rsid w:val="006C507F"/>
    <w:rsid w:val="006C5488"/>
    <w:rsid w:val="006C58C0"/>
    <w:rsid w:val="006C5916"/>
    <w:rsid w:val="006C5FE5"/>
    <w:rsid w:val="006C625A"/>
    <w:rsid w:val="006C649D"/>
    <w:rsid w:val="006C67DC"/>
    <w:rsid w:val="006C69B5"/>
    <w:rsid w:val="006C6E21"/>
    <w:rsid w:val="006C7DB2"/>
    <w:rsid w:val="006D0237"/>
    <w:rsid w:val="006D07B2"/>
    <w:rsid w:val="006D09A8"/>
    <w:rsid w:val="006D122F"/>
    <w:rsid w:val="006D1D30"/>
    <w:rsid w:val="006D1E17"/>
    <w:rsid w:val="006D1FE6"/>
    <w:rsid w:val="006D2081"/>
    <w:rsid w:val="006D22C0"/>
    <w:rsid w:val="006D28F0"/>
    <w:rsid w:val="006D2AFD"/>
    <w:rsid w:val="006D2C92"/>
    <w:rsid w:val="006D2DCE"/>
    <w:rsid w:val="006D3145"/>
    <w:rsid w:val="006D323D"/>
    <w:rsid w:val="006D380D"/>
    <w:rsid w:val="006D3E9E"/>
    <w:rsid w:val="006D3EF3"/>
    <w:rsid w:val="006D4014"/>
    <w:rsid w:val="006D4276"/>
    <w:rsid w:val="006D42FF"/>
    <w:rsid w:val="006D43B5"/>
    <w:rsid w:val="006D45D3"/>
    <w:rsid w:val="006D512A"/>
    <w:rsid w:val="006D598A"/>
    <w:rsid w:val="006D5C16"/>
    <w:rsid w:val="006D5D0B"/>
    <w:rsid w:val="006D619C"/>
    <w:rsid w:val="006D6574"/>
    <w:rsid w:val="006D6642"/>
    <w:rsid w:val="006D66F0"/>
    <w:rsid w:val="006D6D01"/>
    <w:rsid w:val="006D6DCB"/>
    <w:rsid w:val="006D6FAD"/>
    <w:rsid w:val="006D7151"/>
    <w:rsid w:val="006D71D0"/>
    <w:rsid w:val="006D7356"/>
    <w:rsid w:val="006D7B13"/>
    <w:rsid w:val="006E04D8"/>
    <w:rsid w:val="006E0AAB"/>
    <w:rsid w:val="006E0B28"/>
    <w:rsid w:val="006E0F90"/>
    <w:rsid w:val="006E1371"/>
    <w:rsid w:val="006E1493"/>
    <w:rsid w:val="006E153F"/>
    <w:rsid w:val="006E156A"/>
    <w:rsid w:val="006E175F"/>
    <w:rsid w:val="006E2258"/>
    <w:rsid w:val="006E24B4"/>
    <w:rsid w:val="006E2664"/>
    <w:rsid w:val="006E27C9"/>
    <w:rsid w:val="006E2A86"/>
    <w:rsid w:val="006E2F27"/>
    <w:rsid w:val="006E2FAB"/>
    <w:rsid w:val="006E3017"/>
    <w:rsid w:val="006E30A9"/>
    <w:rsid w:val="006E31C7"/>
    <w:rsid w:val="006E32AA"/>
    <w:rsid w:val="006E340E"/>
    <w:rsid w:val="006E37FE"/>
    <w:rsid w:val="006E3A0E"/>
    <w:rsid w:val="006E4883"/>
    <w:rsid w:val="006E4B94"/>
    <w:rsid w:val="006E4B9F"/>
    <w:rsid w:val="006E4BA5"/>
    <w:rsid w:val="006E4BD0"/>
    <w:rsid w:val="006E4F1D"/>
    <w:rsid w:val="006E50AC"/>
    <w:rsid w:val="006E5123"/>
    <w:rsid w:val="006E51B4"/>
    <w:rsid w:val="006E5625"/>
    <w:rsid w:val="006E564D"/>
    <w:rsid w:val="006E5A91"/>
    <w:rsid w:val="006E5BB8"/>
    <w:rsid w:val="006E5F2F"/>
    <w:rsid w:val="006E6774"/>
    <w:rsid w:val="006E67EE"/>
    <w:rsid w:val="006E69C3"/>
    <w:rsid w:val="006E6B22"/>
    <w:rsid w:val="006E6BE0"/>
    <w:rsid w:val="006E794E"/>
    <w:rsid w:val="006E7A25"/>
    <w:rsid w:val="006E7A5B"/>
    <w:rsid w:val="006E7DE0"/>
    <w:rsid w:val="006E7F49"/>
    <w:rsid w:val="006F005C"/>
    <w:rsid w:val="006F0219"/>
    <w:rsid w:val="006F0A76"/>
    <w:rsid w:val="006F0C1A"/>
    <w:rsid w:val="006F1470"/>
    <w:rsid w:val="006F182A"/>
    <w:rsid w:val="006F1B63"/>
    <w:rsid w:val="006F1F48"/>
    <w:rsid w:val="006F21A3"/>
    <w:rsid w:val="006F249F"/>
    <w:rsid w:val="006F26A9"/>
    <w:rsid w:val="006F272D"/>
    <w:rsid w:val="006F2961"/>
    <w:rsid w:val="006F37A0"/>
    <w:rsid w:val="006F3849"/>
    <w:rsid w:val="006F3883"/>
    <w:rsid w:val="006F3DA5"/>
    <w:rsid w:val="006F3DE3"/>
    <w:rsid w:val="006F3F02"/>
    <w:rsid w:val="006F40C5"/>
    <w:rsid w:val="006F4298"/>
    <w:rsid w:val="006F4A35"/>
    <w:rsid w:val="006F4B47"/>
    <w:rsid w:val="006F4E59"/>
    <w:rsid w:val="006F53FB"/>
    <w:rsid w:val="006F58D0"/>
    <w:rsid w:val="006F5BBD"/>
    <w:rsid w:val="006F5C24"/>
    <w:rsid w:val="006F5DBB"/>
    <w:rsid w:val="006F5DCB"/>
    <w:rsid w:val="006F65DE"/>
    <w:rsid w:val="006F6665"/>
    <w:rsid w:val="006F667B"/>
    <w:rsid w:val="006F69DF"/>
    <w:rsid w:val="006F6A17"/>
    <w:rsid w:val="006F6E7C"/>
    <w:rsid w:val="006F6F21"/>
    <w:rsid w:val="006F7184"/>
    <w:rsid w:val="006F72EB"/>
    <w:rsid w:val="006F78C9"/>
    <w:rsid w:val="006F7A61"/>
    <w:rsid w:val="006F7BCB"/>
    <w:rsid w:val="006F7E3F"/>
    <w:rsid w:val="0070013A"/>
    <w:rsid w:val="00700199"/>
    <w:rsid w:val="007002EB"/>
    <w:rsid w:val="00700347"/>
    <w:rsid w:val="007006E5"/>
    <w:rsid w:val="007009C6"/>
    <w:rsid w:val="007010AD"/>
    <w:rsid w:val="0070115A"/>
    <w:rsid w:val="00701437"/>
    <w:rsid w:val="007014F8"/>
    <w:rsid w:val="007015B7"/>
    <w:rsid w:val="00701639"/>
    <w:rsid w:val="00701678"/>
    <w:rsid w:val="007019E8"/>
    <w:rsid w:val="00701A08"/>
    <w:rsid w:val="00701BC7"/>
    <w:rsid w:val="00701DCC"/>
    <w:rsid w:val="00701F51"/>
    <w:rsid w:val="00701F9B"/>
    <w:rsid w:val="007021D4"/>
    <w:rsid w:val="00702751"/>
    <w:rsid w:val="00702A70"/>
    <w:rsid w:val="00702D0A"/>
    <w:rsid w:val="0070324A"/>
    <w:rsid w:val="007032B2"/>
    <w:rsid w:val="00703539"/>
    <w:rsid w:val="00703772"/>
    <w:rsid w:val="007039D3"/>
    <w:rsid w:val="00703C2B"/>
    <w:rsid w:val="00703CE0"/>
    <w:rsid w:val="007044DD"/>
    <w:rsid w:val="00704632"/>
    <w:rsid w:val="00704665"/>
    <w:rsid w:val="00704711"/>
    <w:rsid w:val="00704718"/>
    <w:rsid w:val="00704826"/>
    <w:rsid w:val="007048B0"/>
    <w:rsid w:val="00704BE1"/>
    <w:rsid w:val="00704EE6"/>
    <w:rsid w:val="00704EF9"/>
    <w:rsid w:val="00705135"/>
    <w:rsid w:val="0070518F"/>
    <w:rsid w:val="0070543E"/>
    <w:rsid w:val="00705B42"/>
    <w:rsid w:val="00705D73"/>
    <w:rsid w:val="00705FD3"/>
    <w:rsid w:val="00706180"/>
    <w:rsid w:val="0070620C"/>
    <w:rsid w:val="00706375"/>
    <w:rsid w:val="007069A4"/>
    <w:rsid w:val="00706CA0"/>
    <w:rsid w:val="00706DCE"/>
    <w:rsid w:val="00706E65"/>
    <w:rsid w:val="00706FD0"/>
    <w:rsid w:val="00707475"/>
    <w:rsid w:val="00707609"/>
    <w:rsid w:val="00707B7D"/>
    <w:rsid w:val="00707D97"/>
    <w:rsid w:val="00707F5A"/>
    <w:rsid w:val="0071054A"/>
    <w:rsid w:val="00710915"/>
    <w:rsid w:val="00710F70"/>
    <w:rsid w:val="00710FAC"/>
    <w:rsid w:val="007110E0"/>
    <w:rsid w:val="0071140C"/>
    <w:rsid w:val="0071161B"/>
    <w:rsid w:val="00711D4F"/>
    <w:rsid w:val="00711E83"/>
    <w:rsid w:val="00711FDD"/>
    <w:rsid w:val="00712256"/>
    <w:rsid w:val="00712260"/>
    <w:rsid w:val="00712891"/>
    <w:rsid w:val="00712AD9"/>
    <w:rsid w:val="00712BEA"/>
    <w:rsid w:val="00712E2E"/>
    <w:rsid w:val="0071360D"/>
    <w:rsid w:val="00713748"/>
    <w:rsid w:val="00713915"/>
    <w:rsid w:val="00713B30"/>
    <w:rsid w:val="0071443D"/>
    <w:rsid w:val="00714491"/>
    <w:rsid w:val="00714A89"/>
    <w:rsid w:val="00714A98"/>
    <w:rsid w:val="00714CFA"/>
    <w:rsid w:val="00714D00"/>
    <w:rsid w:val="00714DE5"/>
    <w:rsid w:val="00714E7D"/>
    <w:rsid w:val="007152E6"/>
    <w:rsid w:val="00715B94"/>
    <w:rsid w:val="00716615"/>
    <w:rsid w:val="007169F1"/>
    <w:rsid w:val="00716ACA"/>
    <w:rsid w:val="00716AE9"/>
    <w:rsid w:val="00716CD5"/>
    <w:rsid w:val="0071720F"/>
    <w:rsid w:val="00717BFC"/>
    <w:rsid w:val="00717F9F"/>
    <w:rsid w:val="00720081"/>
    <w:rsid w:val="007202EE"/>
    <w:rsid w:val="00720606"/>
    <w:rsid w:val="00720794"/>
    <w:rsid w:val="00720C31"/>
    <w:rsid w:val="00721FF9"/>
    <w:rsid w:val="007220F4"/>
    <w:rsid w:val="007220FF"/>
    <w:rsid w:val="00722427"/>
    <w:rsid w:val="00722653"/>
    <w:rsid w:val="0072281F"/>
    <w:rsid w:val="00722A52"/>
    <w:rsid w:val="00722C62"/>
    <w:rsid w:val="00722D3F"/>
    <w:rsid w:val="00722F4A"/>
    <w:rsid w:val="007230E7"/>
    <w:rsid w:val="0072315A"/>
    <w:rsid w:val="00723231"/>
    <w:rsid w:val="00723284"/>
    <w:rsid w:val="00723450"/>
    <w:rsid w:val="00723916"/>
    <w:rsid w:val="00723C8B"/>
    <w:rsid w:val="00723E8F"/>
    <w:rsid w:val="00723F07"/>
    <w:rsid w:val="007243A7"/>
    <w:rsid w:val="0072445C"/>
    <w:rsid w:val="00724580"/>
    <w:rsid w:val="007248FC"/>
    <w:rsid w:val="00725357"/>
    <w:rsid w:val="0072540B"/>
    <w:rsid w:val="00725470"/>
    <w:rsid w:val="007256AA"/>
    <w:rsid w:val="00725756"/>
    <w:rsid w:val="00725949"/>
    <w:rsid w:val="007259B0"/>
    <w:rsid w:val="00725DD5"/>
    <w:rsid w:val="00725FB9"/>
    <w:rsid w:val="00726123"/>
    <w:rsid w:val="00726614"/>
    <w:rsid w:val="00726B60"/>
    <w:rsid w:val="007272BF"/>
    <w:rsid w:val="00727776"/>
    <w:rsid w:val="0072783B"/>
    <w:rsid w:val="00727903"/>
    <w:rsid w:val="00727944"/>
    <w:rsid w:val="00727A35"/>
    <w:rsid w:val="00727B7A"/>
    <w:rsid w:val="0073047E"/>
    <w:rsid w:val="00730957"/>
    <w:rsid w:val="00730DF9"/>
    <w:rsid w:val="007313D2"/>
    <w:rsid w:val="0073190E"/>
    <w:rsid w:val="00731ADA"/>
    <w:rsid w:val="0073201D"/>
    <w:rsid w:val="007321A9"/>
    <w:rsid w:val="00732327"/>
    <w:rsid w:val="00732BDE"/>
    <w:rsid w:val="00732D3B"/>
    <w:rsid w:val="0073347D"/>
    <w:rsid w:val="00733BBA"/>
    <w:rsid w:val="00733CD6"/>
    <w:rsid w:val="00733CE9"/>
    <w:rsid w:val="00733ED8"/>
    <w:rsid w:val="0073402B"/>
    <w:rsid w:val="00734248"/>
    <w:rsid w:val="0073426D"/>
    <w:rsid w:val="007343D6"/>
    <w:rsid w:val="0073460D"/>
    <w:rsid w:val="0073461F"/>
    <w:rsid w:val="00734752"/>
    <w:rsid w:val="0073485C"/>
    <w:rsid w:val="00735070"/>
    <w:rsid w:val="0073554F"/>
    <w:rsid w:val="00735794"/>
    <w:rsid w:val="00735C29"/>
    <w:rsid w:val="00735D84"/>
    <w:rsid w:val="00736649"/>
    <w:rsid w:val="00736C41"/>
    <w:rsid w:val="00736D67"/>
    <w:rsid w:val="00736F20"/>
    <w:rsid w:val="007373CD"/>
    <w:rsid w:val="0073762B"/>
    <w:rsid w:val="00737E14"/>
    <w:rsid w:val="007401EA"/>
    <w:rsid w:val="00740354"/>
    <w:rsid w:val="007403C9"/>
    <w:rsid w:val="0074041B"/>
    <w:rsid w:val="00740801"/>
    <w:rsid w:val="00740AC8"/>
    <w:rsid w:val="00740FFA"/>
    <w:rsid w:val="007410A1"/>
    <w:rsid w:val="00741155"/>
    <w:rsid w:val="007415CD"/>
    <w:rsid w:val="00741AE6"/>
    <w:rsid w:val="00741CE9"/>
    <w:rsid w:val="00741F25"/>
    <w:rsid w:val="0074224C"/>
    <w:rsid w:val="00742644"/>
    <w:rsid w:val="00742DD9"/>
    <w:rsid w:val="007431D1"/>
    <w:rsid w:val="0074336A"/>
    <w:rsid w:val="0074346C"/>
    <w:rsid w:val="00743586"/>
    <w:rsid w:val="00743688"/>
    <w:rsid w:val="00743698"/>
    <w:rsid w:val="00743A63"/>
    <w:rsid w:val="00743B39"/>
    <w:rsid w:val="00743BB3"/>
    <w:rsid w:val="0074471C"/>
    <w:rsid w:val="00744F7B"/>
    <w:rsid w:val="00745158"/>
    <w:rsid w:val="007452C1"/>
    <w:rsid w:val="00745534"/>
    <w:rsid w:val="0074569A"/>
    <w:rsid w:val="00745B9B"/>
    <w:rsid w:val="00746D14"/>
    <w:rsid w:val="00746EDD"/>
    <w:rsid w:val="00747333"/>
    <w:rsid w:val="00747EAB"/>
    <w:rsid w:val="0075081C"/>
    <w:rsid w:val="00750951"/>
    <w:rsid w:val="00750F77"/>
    <w:rsid w:val="007513BB"/>
    <w:rsid w:val="00751403"/>
    <w:rsid w:val="0075154F"/>
    <w:rsid w:val="0075160C"/>
    <w:rsid w:val="007516C6"/>
    <w:rsid w:val="007519EB"/>
    <w:rsid w:val="00751D1B"/>
    <w:rsid w:val="007522BA"/>
    <w:rsid w:val="0075231A"/>
    <w:rsid w:val="007529C2"/>
    <w:rsid w:val="007529E3"/>
    <w:rsid w:val="00752B36"/>
    <w:rsid w:val="00752CAF"/>
    <w:rsid w:val="00753072"/>
    <w:rsid w:val="00753161"/>
    <w:rsid w:val="00753311"/>
    <w:rsid w:val="00753528"/>
    <w:rsid w:val="007538C1"/>
    <w:rsid w:val="00753AA2"/>
    <w:rsid w:val="00753BD7"/>
    <w:rsid w:val="00753D66"/>
    <w:rsid w:val="00753DB5"/>
    <w:rsid w:val="007540C3"/>
    <w:rsid w:val="0075418C"/>
    <w:rsid w:val="007541CA"/>
    <w:rsid w:val="00754275"/>
    <w:rsid w:val="007543F6"/>
    <w:rsid w:val="0075452F"/>
    <w:rsid w:val="0075480E"/>
    <w:rsid w:val="00754D05"/>
    <w:rsid w:val="00754EF4"/>
    <w:rsid w:val="007550D0"/>
    <w:rsid w:val="0075562E"/>
    <w:rsid w:val="00755C94"/>
    <w:rsid w:val="00755F24"/>
    <w:rsid w:val="0075651D"/>
    <w:rsid w:val="007565E8"/>
    <w:rsid w:val="00756D43"/>
    <w:rsid w:val="00757715"/>
    <w:rsid w:val="00757AA8"/>
    <w:rsid w:val="00757E3D"/>
    <w:rsid w:val="00760773"/>
    <w:rsid w:val="00760826"/>
    <w:rsid w:val="0076082B"/>
    <w:rsid w:val="00760982"/>
    <w:rsid w:val="00760F74"/>
    <w:rsid w:val="00761185"/>
    <w:rsid w:val="007611A1"/>
    <w:rsid w:val="0076127E"/>
    <w:rsid w:val="007614C8"/>
    <w:rsid w:val="0076152C"/>
    <w:rsid w:val="00761639"/>
    <w:rsid w:val="00762375"/>
    <w:rsid w:val="007626EF"/>
    <w:rsid w:val="007629AD"/>
    <w:rsid w:val="00762C42"/>
    <w:rsid w:val="00762C6F"/>
    <w:rsid w:val="00763225"/>
    <w:rsid w:val="0076337C"/>
    <w:rsid w:val="00763E02"/>
    <w:rsid w:val="0076425B"/>
    <w:rsid w:val="00764402"/>
    <w:rsid w:val="0076455D"/>
    <w:rsid w:val="007645EE"/>
    <w:rsid w:val="00764A1C"/>
    <w:rsid w:val="00764D88"/>
    <w:rsid w:val="0076519D"/>
    <w:rsid w:val="007659A9"/>
    <w:rsid w:val="00765CB7"/>
    <w:rsid w:val="00765EBF"/>
    <w:rsid w:val="00766081"/>
    <w:rsid w:val="00766259"/>
    <w:rsid w:val="00766699"/>
    <w:rsid w:val="00766875"/>
    <w:rsid w:val="00766BC1"/>
    <w:rsid w:val="00766F20"/>
    <w:rsid w:val="00767046"/>
    <w:rsid w:val="007671B6"/>
    <w:rsid w:val="00767459"/>
    <w:rsid w:val="00767594"/>
    <w:rsid w:val="00767695"/>
    <w:rsid w:val="007677C6"/>
    <w:rsid w:val="00767CC8"/>
    <w:rsid w:val="00767D6C"/>
    <w:rsid w:val="007706D3"/>
    <w:rsid w:val="0077094B"/>
    <w:rsid w:val="007709EE"/>
    <w:rsid w:val="00770A65"/>
    <w:rsid w:val="00770EAB"/>
    <w:rsid w:val="00771101"/>
    <w:rsid w:val="007719FA"/>
    <w:rsid w:val="00771AF7"/>
    <w:rsid w:val="00771E61"/>
    <w:rsid w:val="00772199"/>
    <w:rsid w:val="00772394"/>
    <w:rsid w:val="0077260C"/>
    <w:rsid w:val="007726AD"/>
    <w:rsid w:val="00772C08"/>
    <w:rsid w:val="00772D22"/>
    <w:rsid w:val="00772D8A"/>
    <w:rsid w:val="00772FFC"/>
    <w:rsid w:val="00773CB1"/>
    <w:rsid w:val="00773DCF"/>
    <w:rsid w:val="00773DD9"/>
    <w:rsid w:val="00774053"/>
    <w:rsid w:val="007742AC"/>
    <w:rsid w:val="00774438"/>
    <w:rsid w:val="007747EF"/>
    <w:rsid w:val="00774821"/>
    <w:rsid w:val="00774AF7"/>
    <w:rsid w:val="00774B6A"/>
    <w:rsid w:val="00774BE6"/>
    <w:rsid w:val="00774E17"/>
    <w:rsid w:val="00775731"/>
    <w:rsid w:val="00775A12"/>
    <w:rsid w:val="00776137"/>
    <w:rsid w:val="00776179"/>
    <w:rsid w:val="00776C68"/>
    <w:rsid w:val="00776E01"/>
    <w:rsid w:val="00777082"/>
    <w:rsid w:val="0077708F"/>
    <w:rsid w:val="00780561"/>
    <w:rsid w:val="007808B5"/>
    <w:rsid w:val="007811E2"/>
    <w:rsid w:val="00781774"/>
    <w:rsid w:val="00781B92"/>
    <w:rsid w:val="007822E8"/>
    <w:rsid w:val="00782558"/>
    <w:rsid w:val="00782628"/>
    <w:rsid w:val="007826CC"/>
    <w:rsid w:val="007828CD"/>
    <w:rsid w:val="00782D8B"/>
    <w:rsid w:val="00783000"/>
    <w:rsid w:val="00783025"/>
    <w:rsid w:val="007830CD"/>
    <w:rsid w:val="00784063"/>
    <w:rsid w:val="0078445E"/>
    <w:rsid w:val="00784693"/>
    <w:rsid w:val="0078475B"/>
    <w:rsid w:val="00784DEF"/>
    <w:rsid w:val="007851A9"/>
    <w:rsid w:val="007851E7"/>
    <w:rsid w:val="007852B8"/>
    <w:rsid w:val="007856E2"/>
    <w:rsid w:val="0078598E"/>
    <w:rsid w:val="00785C12"/>
    <w:rsid w:val="00785CA7"/>
    <w:rsid w:val="00785DE6"/>
    <w:rsid w:val="00785F13"/>
    <w:rsid w:val="00785F32"/>
    <w:rsid w:val="00786006"/>
    <w:rsid w:val="007860E1"/>
    <w:rsid w:val="00786751"/>
    <w:rsid w:val="0078699A"/>
    <w:rsid w:val="00786C3C"/>
    <w:rsid w:val="00786D92"/>
    <w:rsid w:val="00786E4C"/>
    <w:rsid w:val="0078737C"/>
    <w:rsid w:val="007900AC"/>
    <w:rsid w:val="00790224"/>
    <w:rsid w:val="007902E2"/>
    <w:rsid w:val="007904E9"/>
    <w:rsid w:val="00790E30"/>
    <w:rsid w:val="00791010"/>
    <w:rsid w:val="0079133A"/>
    <w:rsid w:val="007919B0"/>
    <w:rsid w:val="007927C6"/>
    <w:rsid w:val="00792A69"/>
    <w:rsid w:val="00792B01"/>
    <w:rsid w:val="00793157"/>
    <w:rsid w:val="00793275"/>
    <w:rsid w:val="007933CB"/>
    <w:rsid w:val="0079351D"/>
    <w:rsid w:val="00794420"/>
    <w:rsid w:val="007945DF"/>
    <w:rsid w:val="00794622"/>
    <w:rsid w:val="00794E41"/>
    <w:rsid w:val="00794E47"/>
    <w:rsid w:val="00794FA4"/>
    <w:rsid w:val="007951AE"/>
    <w:rsid w:val="00795531"/>
    <w:rsid w:val="00795771"/>
    <w:rsid w:val="00795786"/>
    <w:rsid w:val="007958AD"/>
    <w:rsid w:val="00795A38"/>
    <w:rsid w:val="00795AF2"/>
    <w:rsid w:val="00795C3A"/>
    <w:rsid w:val="00795EBA"/>
    <w:rsid w:val="007962AF"/>
    <w:rsid w:val="00796506"/>
    <w:rsid w:val="00796780"/>
    <w:rsid w:val="0079681A"/>
    <w:rsid w:val="00796B3E"/>
    <w:rsid w:val="00796CF9"/>
    <w:rsid w:val="00796DC3"/>
    <w:rsid w:val="00796EE3"/>
    <w:rsid w:val="00796FD1"/>
    <w:rsid w:val="007975FC"/>
    <w:rsid w:val="00797675"/>
    <w:rsid w:val="00797A7F"/>
    <w:rsid w:val="007A0110"/>
    <w:rsid w:val="007A08E3"/>
    <w:rsid w:val="007A0B19"/>
    <w:rsid w:val="007A0B57"/>
    <w:rsid w:val="007A0C47"/>
    <w:rsid w:val="007A1139"/>
    <w:rsid w:val="007A141F"/>
    <w:rsid w:val="007A1B90"/>
    <w:rsid w:val="007A24A8"/>
    <w:rsid w:val="007A2648"/>
    <w:rsid w:val="007A2748"/>
    <w:rsid w:val="007A2ABD"/>
    <w:rsid w:val="007A334D"/>
    <w:rsid w:val="007A3B91"/>
    <w:rsid w:val="007A3BE1"/>
    <w:rsid w:val="007A3C29"/>
    <w:rsid w:val="007A3CC3"/>
    <w:rsid w:val="007A3CF1"/>
    <w:rsid w:val="007A3F29"/>
    <w:rsid w:val="007A3F75"/>
    <w:rsid w:val="007A4234"/>
    <w:rsid w:val="007A43A2"/>
    <w:rsid w:val="007A43F2"/>
    <w:rsid w:val="007A4B8F"/>
    <w:rsid w:val="007A4EF6"/>
    <w:rsid w:val="007A55F5"/>
    <w:rsid w:val="007A5810"/>
    <w:rsid w:val="007A5AF1"/>
    <w:rsid w:val="007A6247"/>
    <w:rsid w:val="007A656B"/>
    <w:rsid w:val="007A6594"/>
    <w:rsid w:val="007A67A8"/>
    <w:rsid w:val="007A71C5"/>
    <w:rsid w:val="007A767F"/>
    <w:rsid w:val="007A7963"/>
    <w:rsid w:val="007A7B5F"/>
    <w:rsid w:val="007A7D44"/>
    <w:rsid w:val="007A7E5E"/>
    <w:rsid w:val="007A7EED"/>
    <w:rsid w:val="007B01C8"/>
    <w:rsid w:val="007B07E3"/>
    <w:rsid w:val="007B0891"/>
    <w:rsid w:val="007B0B9E"/>
    <w:rsid w:val="007B1812"/>
    <w:rsid w:val="007B1924"/>
    <w:rsid w:val="007B258F"/>
    <w:rsid w:val="007B27E4"/>
    <w:rsid w:val="007B284E"/>
    <w:rsid w:val="007B2B25"/>
    <w:rsid w:val="007B2CFA"/>
    <w:rsid w:val="007B2D39"/>
    <w:rsid w:val="007B2D5D"/>
    <w:rsid w:val="007B2ECE"/>
    <w:rsid w:val="007B2EE0"/>
    <w:rsid w:val="007B2FAE"/>
    <w:rsid w:val="007B3098"/>
    <w:rsid w:val="007B30AC"/>
    <w:rsid w:val="007B30CF"/>
    <w:rsid w:val="007B34DE"/>
    <w:rsid w:val="007B378C"/>
    <w:rsid w:val="007B37BA"/>
    <w:rsid w:val="007B395E"/>
    <w:rsid w:val="007B3B65"/>
    <w:rsid w:val="007B3EEF"/>
    <w:rsid w:val="007B4106"/>
    <w:rsid w:val="007B42A2"/>
    <w:rsid w:val="007B4379"/>
    <w:rsid w:val="007B4637"/>
    <w:rsid w:val="007B48C8"/>
    <w:rsid w:val="007B4C27"/>
    <w:rsid w:val="007B525D"/>
    <w:rsid w:val="007B55EB"/>
    <w:rsid w:val="007B5636"/>
    <w:rsid w:val="007B56BE"/>
    <w:rsid w:val="007B5AA3"/>
    <w:rsid w:val="007B5CCE"/>
    <w:rsid w:val="007B6C7F"/>
    <w:rsid w:val="007B6DFB"/>
    <w:rsid w:val="007B6E4B"/>
    <w:rsid w:val="007B6EF1"/>
    <w:rsid w:val="007B70CE"/>
    <w:rsid w:val="007B739C"/>
    <w:rsid w:val="007B7551"/>
    <w:rsid w:val="007B7680"/>
    <w:rsid w:val="007B778F"/>
    <w:rsid w:val="007B77EF"/>
    <w:rsid w:val="007C0060"/>
    <w:rsid w:val="007C08B2"/>
    <w:rsid w:val="007C0954"/>
    <w:rsid w:val="007C0CA5"/>
    <w:rsid w:val="007C0FC2"/>
    <w:rsid w:val="007C110B"/>
    <w:rsid w:val="007C13D1"/>
    <w:rsid w:val="007C15C7"/>
    <w:rsid w:val="007C15E9"/>
    <w:rsid w:val="007C1C67"/>
    <w:rsid w:val="007C1E9D"/>
    <w:rsid w:val="007C2075"/>
    <w:rsid w:val="007C2277"/>
    <w:rsid w:val="007C2662"/>
    <w:rsid w:val="007C2A65"/>
    <w:rsid w:val="007C2D86"/>
    <w:rsid w:val="007C2FF3"/>
    <w:rsid w:val="007C383A"/>
    <w:rsid w:val="007C38D4"/>
    <w:rsid w:val="007C4308"/>
    <w:rsid w:val="007C4715"/>
    <w:rsid w:val="007C4830"/>
    <w:rsid w:val="007C4D51"/>
    <w:rsid w:val="007C4DB6"/>
    <w:rsid w:val="007C505E"/>
    <w:rsid w:val="007C5065"/>
    <w:rsid w:val="007C5434"/>
    <w:rsid w:val="007C5604"/>
    <w:rsid w:val="007C588A"/>
    <w:rsid w:val="007C5D3B"/>
    <w:rsid w:val="007C5F1F"/>
    <w:rsid w:val="007C60A6"/>
    <w:rsid w:val="007C6745"/>
    <w:rsid w:val="007C67A8"/>
    <w:rsid w:val="007C69CF"/>
    <w:rsid w:val="007C6C85"/>
    <w:rsid w:val="007C6D55"/>
    <w:rsid w:val="007C6E50"/>
    <w:rsid w:val="007C722C"/>
    <w:rsid w:val="007C76DF"/>
    <w:rsid w:val="007C7AD5"/>
    <w:rsid w:val="007C7E67"/>
    <w:rsid w:val="007D011E"/>
    <w:rsid w:val="007D01E8"/>
    <w:rsid w:val="007D069A"/>
    <w:rsid w:val="007D1073"/>
    <w:rsid w:val="007D15C6"/>
    <w:rsid w:val="007D1830"/>
    <w:rsid w:val="007D206D"/>
    <w:rsid w:val="007D28E0"/>
    <w:rsid w:val="007D299B"/>
    <w:rsid w:val="007D2B16"/>
    <w:rsid w:val="007D2CD2"/>
    <w:rsid w:val="007D3115"/>
    <w:rsid w:val="007D3150"/>
    <w:rsid w:val="007D31CB"/>
    <w:rsid w:val="007D39A6"/>
    <w:rsid w:val="007D39E5"/>
    <w:rsid w:val="007D3CE0"/>
    <w:rsid w:val="007D3EE8"/>
    <w:rsid w:val="007D4158"/>
    <w:rsid w:val="007D4810"/>
    <w:rsid w:val="007D4BEA"/>
    <w:rsid w:val="007D4C6E"/>
    <w:rsid w:val="007D50A8"/>
    <w:rsid w:val="007D53A4"/>
    <w:rsid w:val="007D5A26"/>
    <w:rsid w:val="007D5C43"/>
    <w:rsid w:val="007D5C97"/>
    <w:rsid w:val="007D625C"/>
    <w:rsid w:val="007D6437"/>
    <w:rsid w:val="007D6564"/>
    <w:rsid w:val="007D6788"/>
    <w:rsid w:val="007D6AB3"/>
    <w:rsid w:val="007D6BC4"/>
    <w:rsid w:val="007D6DFA"/>
    <w:rsid w:val="007D7483"/>
    <w:rsid w:val="007D74CD"/>
    <w:rsid w:val="007D7A03"/>
    <w:rsid w:val="007D7A8C"/>
    <w:rsid w:val="007D7C9B"/>
    <w:rsid w:val="007E013D"/>
    <w:rsid w:val="007E06B2"/>
    <w:rsid w:val="007E092A"/>
    <w:rsid w:val="007E0939"/>
    <w:rsid w:val="007E0AC7"/>
    <w:rsid w:val="007E0B2C"/>
    <w:rsid w:val="007E1156"/>
    <w:rsid w:val="007E168D"/>
    <w:rsid w:val="007E19FE"/>
    <w:rsid w:val="007E2133"/>
    <w:rsid w:val="007E245C"/>
    <w:rsid w:val="007E2467"/>
    <w:rsid w:val="007E27CA"/>
    <w:rsid w:val="007E29D1"/>
    <w:rsid w:val="007E2B5B"/>
    <w:rsid w:val="007E32F4"/>
    <w:rsid w:val="007E34A2"/>
    <w:rsid w:val="007E3666"/>
    <w:rsid w:val="007E3B20"/>
    <w:rsid w:val="007E406E"/>
    <w:rsid w:val="007E49FB"/>
    <w:rsid w:val="007E4E98"/>
    <w:rsid w:val="007E4EEB"/>
    <w:rsid w:val="007E567E"/>
    <w:rsid w:val="007E56F2"/>
    <w:rsid w:val="007E5C38"/>
    <w:rsid w:val="007E5EED"/>
    <w:rsid w:val="007E5F59"/>
    <w:rsid w:val="007E6472"/>
    <w:rsid w:val="007E6806"/>
    <w:rsid w:val="007E68D0"/>
    <w:rsid w:val="007E69D8"/>
    <w:rsid w:val="007E69DB"/>
    <w:rsid w:val="007E70B7"/>
    <w:rsid w:val="007E7517"/>
    <w:rsid w:val="007E7CF2"/>
    <w:rsid w:val="007E7FFE"/>
    <w:rsid w:val="007F0289"/>
    <w:rsid w:val="007F0497"/>
    <w:rsid w:val="007F05D9"/>
    <w:rsid w:val="007F065C"/>
    <w:rsid w:val="007F1180"/>
    <w:rsid w:val="007F13FA"/>
    <w:rsid w:val="007F181E"/>
    <w:rsid w:val="007F19A1"/>
    <w:rsid w:val="007F1E90"/>
    <w:rsid w:val="007F228E"/>
    <w:rsid w:val="007F2754"/>
    <w:rsid w:val="007F2A98"/>
    <w:rsid w:val="007F2FB4"/>
    <w:rsid w:val="007F2FD8"/>
    <w:rsid w:val="007F30F7"/>
    <w:rsid w:val="007F315A"/>
    <w:rsid w:val="007F349A"/>
    <w:rsid w:val="007F39B6"/>
    <w:rsid w:val="007F4071"/>
    <w:rsid w:val="007F4923"/>
    <w:rsid w:val="007F5077"/>
    <w:rsid w:val="007F56E2"/>
    <w:rsid w:val="007F5767"/>
    <w:rsid w:val="007F5847"/>
    <w:rsid w:val="007F5FD9"/>
    <w:rsid w:val="007F6017"/>
    <w:rsid w:val="007F6844"/>
    <w:rsid w:val="007F6EB5"/>
    <w:rsid w:val="007F7055"/>
    <w:rsid w:val="007F7B6C"/>
    <w:rsid w:val="007F7CE7"/>
    <w:rsid w:val="00800587"/>
    <w:rsid w:val="008005DE"/>
    <w:rsid w:val="00800630"/>
    <w:rsid w:val="00800C84"/>
    <w:rsid w:val="00800F0E"/>
    <w:rsid w:val="00801112"/>
    <w:rsid w:val="008011E5"/>
    <w:rsid w:val="008012AF"/>
    <w:rsid w:val="008017EF"/>
    <w:rsid w:val="00801950"/>
    <w:rsid w:val="0080198C"/>
    <w:rsid w:val="00801F76"/>
    <w:rsid w:val="00802E8C"/>
    <w:rsid w:val="00802F54"/>
    <w:rsid w:val="00802F8B"/>
    <w:rsid w:val="0080327C"/>
    <w:rsid w:val="00803E28"/>
    <w:rsid w:val="008040BA"/>
    <w:rsid w:val="0080418C"/>
    <w:rsid w:val="008044B4"/>
    <w:rsid w:val="008046C9"/>
    <w:rsid w:val="00804A0A"/>
    <w:rsid w:val="00804C86"/>
    <w:rsid w:val="00804DE2"/>
    <w:rsid w:val="008053E7"/>
    <w:rsid w:val="00806399"/>
    <w:rsid w:val="00806BBE"/>
    <w:rsid w:val="00806C21"/>
    <w:rsid w:val="00806DED"/>
    <w:rsid w:val="00807003"/>
    <w:rsid w:val="00807694"/>
    <w:rsid w:val="00807C6A"/>
    <w:rsid w:val="00807CBE"/>
    <w:rsid w:val="00807D0D"/>
    <w:rsid w:val="00810001"/>
    <w:rsid w:val="00810DCA"/>
    <w:rsid w:val="008111ED"/>
    <w:rsid w:val="00812177"/>
    <w:rsid w:val="00812483"/>
    <w:rsid w:val="0081296D"/>
    <w:rsid w:val="00812BFD"/>
    <w:rsid w:val="00812E2A"/>
    <w:rsid w:val="00813C43"/>
    <w:rsid w:val="00813F12"/>
    <w:rsid w:val="00814402"/>
    <w:rsid w:val="00814539"/>
    <w:rsid w:val="00814765"/>
    <w:rsid w:val="00815762"/>
    <w:rsid w:val="008173D1"/>
    <w:rsid w:val="008200CB"/>
    <w:rsid w:val="0082011D"/>
    <w:rsid w:val="00820163"/>
    <w:rsid w:val="00820553"/>
    <w:rsid w:val="008207C1"/>
    <w:rsid w:val="008207D3"/>
    <w:rsid w:val="00820829"/>
    <w:rsid w:val="00820D92"/>
    <w:rsid w:val="0082124D"/>
    <w:rsid w:val="00821621"/>
    <w:rsid w:val="008219B0"/>
    <w:rsid w:val="00821EAE"/>
    <w:rsid w:val="008222A8"/>
    <w:rsid w:val="00822550"/>
    <w:rsid w:val="00823040"/>
    <w:rsid w:val="00823617"/>
    <w:rsid w:val="00823A68"/>
    <w:rsid w:val="00823DBD"/>
    <w:rsid w:val="00823FFD"/>
    <w:rsid w:val="008245B1"/>
    <w:rsid w:val="008246E9"/>
    <w:rsid w:val="0082474E"/>
    <w:rsid w:val="00824BB6"/>
    <w:rsid w:val="008255C9"/>
    <w:rsid w:val="008256A7"/>
    <w:rsid w:val="00826569"/>
    <w:rsid w:val="008267D1"/>
    <w:rsid w:val="00826917"/>
    <w:rsid w:val="0082700E"/>
    <w:rsid w:val="00827427"/>
    <w:rsid w:val="00827677"/>
    <w:rsid w:val="00827832"/>
    <w:rsid w:val="00827C8D"/>
    <w:rsid w:val="008303DE"/>
    <w:rsid w:val="00830661"/>
    <w:rsid w:val="00831025"/>
    <w:rsid w:val="008312D4"/>
    <w:rsid w:val="008315E6"/>
    <w:rsid w:val="008316D6"/>
    <w:rsid w:val="00831AFC"/>
    <w:rsid w:val="00831E01"/>
    <w:rsid w:val="0083223A"/>
    <w:rsid w:val="00832360"/>
    <w:rsid w:val="008323A8"/>
    <w:rsid w:val="00832EF0"/>
    <w:rsid w:val="00833228"/>
    <w:rsid w:val="0083354B"/>
    <w:rsid w:val="00833B7B"/>
    <w:rsid w:val="0083403A"/>
    <w:rsid w:val="008340D5"/>
    <w:rsid w:val="00834325"/>
    <w:rsid w:val="0083443F"/>
    <w:rsid w:val="0083445B"/>
    <w:rsid w:val="008344AA"/>
    <w:rsid w:val="00835657"/>
    <w:rsid w:val="00835AD4"/>
    <w:rsid w:val="00835BDD"/>
    <w:rsid w:val="0083610F"/>
    <w:rsid w:val="0083622E"/>
    <w:rsid w:val="00836672"/>
    <w:rsid w:val="00836792"/>
    <w:rsid w:val="00836D8F"/>
    <w:rsid w:val="00836F49"/>
    <w:rsid w:val="0083718A"/>
    <w:rsid w:val="008373AC"/>
    <w:rsid w:val="00837E8B"/>
    <w:rsid w:val="008400EB"/>
    <w:rsid w:val="008413AB"/>
    <w:rsid w:val="00841710"/>
    <w:rsid w:val="0084183F"/>
    <w:rsid w:val="00841893"/>
    <w:rsid w:val="008420EB"/>
    <w:rsid w:val="00842547"/>
    <w:rsid w:val="008426F8"/>
    <w:rsid w:val="00843085"/>
    <w:rsid w:val="008433D6"/>
    <w:rsid w:val="00843524"/>
    <w:rsid w:val="00843647"/>
    <w:rsid w:val="00843669"/>
    <w:rsid w:val="008437F7"/>
    <w:rsid w:val="008438A2"/>
    <w:rsid w:val="00843EE5"/>
    <w:rsid w:val="00844093"/>
    <w:rsid w:val="00844219"/>
    <w:rsid w:val="0084457B"/>
    <w:rsid w:val="00844CCB"/>
    <w:rsid w:val="00845015"/>
    <w:rsid w:val="00845961"/>
    <w:rsid w:val="00845C2B"/>
    <w:rsid w:val="00845EC8"/>
    <w:rsid w:val="00845FD4"/>
    <w:rsid w:val="00846006"/>
    <w:rsid w:val="00846956"/>
    <w:rsid w:val="00846AE2"/>
    <w:rsid w:val="00846D43"/>
    <w:rsid w:val="00846DAB"/>
    <w:rsid w:val="0084728C"/>
    <w:rsid w:val="008473B7"/>
    <w:rsid w:val="00847C10"/>
    <w:rsid w:val="00850565"/>
    <w:rsid w:val="008505E3"/>
    <w:rsid w:val="00850A7E"/>
    <w:rsid w:val="00850D7E"/>
    <w:rsid w:val="00850EDE"/>
    <w:rsid w:val="00850F06"/>
    <w:rsid w:val="00851157"/>
    <w:rsid w:val="0085234F"/>
    <w:rsid w:val="008523AA"/>
    <w:rsid w:val="008529A0"/>
    <w:rsid w:val="008529BC"/>
    <w:rsid w:val="00853336"/>
    <w:rsid w:val="00853BFA"/>
    <w:rsid w:val="00853E02"/>
    <w:rsid w:val="008540E4"/>
    <w:rsid w:val="0085454C"/>
    <w:rsid w:val="008558F8"/>
    <w:rsid w:val="008559B8"/>
    <w:rsid w:val="00855CFB"/>
    <w:rsid w:val="00855DB0"/>
    <w:rsid w:val="008563EB"/>
    <w:rsid w:val="008564C9"/>
    <w:rsid w:val="00856529"/>
    <w:rsid w:val="00856647"/>
    <w:rsid w:val="0085668F"/>
    <w:rsid w:val="008568DD"/>
    <w:rsid w:val="00856AE8"/>
    <w:rsid w:val="00856B54"/>
    <w:rsid w:val="008570CB"/>
    <w:rsid w:val="00857281"/>
    <w:rsid w:val="00857432"/>
    <w:rsid w:val="00857721"/>
    <w:rsid w:val="0085786B"/>
    <w:rsid w:val="008579B9"/>
    <w:rsid w:val="00857E0A"/>
    <w:rsid w:val="00857E7B"/>
    <w:rsid w:val="008601D9"/>
    <w:rsid w:val="008601E3"/>
    <w:rsid w:val="008602F6"/>
    <w:rsid w:val="00860608"/>
    <w:rsid w:val="00860780"/>
    <w:rsid w:val="00861008"/>
    <w:rsid w:val="00861351"/>
    <w:rsid w:val="00861732"/>
    <w:rsid w:val="0086196C"/>
    <w:rsid w:val="00861BA9"/>
    <w:rsid w:val="00861F3F"/>
    <w:rsid w:val="00862247"/>
    <w:rsid w:val="00862654"/>
    <w:rsid w:val="0086265C"/>
    <w:rsid w:val="008630B3"/>
    <w:rsid w:val="008633FB"/>
    <w:rsid w:val="008641F7"/>
    <w:rsid w:val="008644FC"/>
    <w:rsid w:val="0086470D"/>
    <w:rsid w:val="008647FF"/>
    <w:rsid w:val="008648DC"/>
    <w:rsid w:val="00864FC4"/>
    <w:rsid w:val="0086537B"/>
    <w:rsid w:val="00865728"/>
    <w:rsid w:val="00865757"/>
    <w:rsid w:val="00865F7E"/>
    <w:rsid w:val="00866070"/>
    <w:rsid w:val="00866120"/>
    <w:rsid w:val="008661BD"/>
    <w:rsid w:val="00866488"/>
    <w:rsid w:val="00866539"/>
    <w:rsid w:val="00866B38"/>
    <w:rsid w:val="00867060"/>
    <w:rsid w:val="0086758F"/>
    <w:rsid w:val="0086782F"/>
    <w:rsid w:val="008678F9"/>
    <w:rsid w:val="00867A11"/>
    <w:rsid w:val="00867D1F"/>
    <w:rsid w:val="0087022A"/>
    <w:rsid w:val="00870AF8"/>
    <w:rsid w:val="00870C13"/>
    <w:rsid w:val="0087108F"/>
    <w:rsid w:val="00871443"/>
    <w:rsid w:val="00871579"/>
    <w:rsid w:val="00871B83"/>
    <w:rsid w:val="00871BB9"/>
    <w:rsid w:val="00871DD5"/>
    <w:rsid w:val="008720C9"/>
    <w:rsid w:val="0087221A"/>
    <w:rsid w:val="008726D9"/>
    <w:rsid w:val="0087271F"/>
    <w:rsid w:val="008728B8"/>
    <w:rsid w:val="008729E3"/>
    <w:rsid w:val="00872A9A"/>
    <w:rsid w:val="00872CEF"/>
    <w:rsid w:val="00872D5B"/>
    <w:rsid w:val="00873011"/>
    <w:rsid w:val="0087333D"/>
    <w:rsid w:val="008738F2"/>
    <w:rsid w:val="00873E4D"/>
    <w:rsid w:val="00874007"/>
    <w:rsid w:val="0087431F"/>
    <w:rsid w:val="0087456A"/>
    <w:rsid w:val="00874624"/>
    <w:rsid w:val="00874675"/>
    <w:rsid w:val="008747BC"/>
    <w:rsid w:val="00874830"/>
    <w:rsid w:val="00874BAF"/>
    <w:rsid w:val="00874D65"/>
    <w:rsid w:val="00875112"/>
    <w:rsid w:val="0087590E"/>
    <w:rsid w:val="00875E3D"/>
    <w:rsid w:val="00876196"/>
    <w:rsid w:val="008763A0"/>
    <w:rsid w:val="00876B8B"/>
    <w:rsid w:val="00877215"/>
    <w:rsid w:val="008775C3"/>
    <w:rsid w:val="00877782"/>
    <w:rsid w:val="00877900"/>
    <w:rsid w:val="00877C8D"/>
    <w:rsid w:val="00877E38"/>
    <w:rsid w:val="00880A49"/>
    <w:rsid w:val="0088135E"/>
    <w:rsid w:val="0088140B"/>
    <w:rsid w:val="008815FD"/>
    <w:rsid w:val="0088168A"/>
    <w:rsid w:val="00881944"/>
    <w:rsid w:val="00881FF3"/>
    <w:rsid w:val="008823A7"/>
    <w:rsid w:val="0088247F"/>
    <w:rsid w:val="008824F3"/>
    <w:rsid w:val="008827DA"/>
    <w:rsid w:val="00882FE1"/>
    <w:rsid w:val="00883309"/>
    <w:rsid w:val="008833FD"/>
    <w:rsid w:val="008837F8"/>
    <w:rsid w:val="00883913"/>
    <w:rsid w:val="00883A6F"/>
    <w:rsid w:val="00883C38"/>
    <w:rsid w:val="0088415B"/>
    <w:rsid w:val="008843C7"/>
    <w:rsid w:val="0088460D"/>
    <w:rsid w:val="00884624"/>
    <w:rsid w:val="00884649"/>
    <w:rsid w:val="00885117"/>
    <w:rsid w:val="008860A4"/>
    <w:rsid w:val="008864C5"/>
    <w:rsid w:val="0088695F"/>
    <w:rsid w:val="00886AA0"/>
    <w:rsid w:val="00886C3F"/>
    <w:rsid w:val="00886D46"/>
    <w:rsid w:val="00887427"/>
    <w:rsid w:val="008877DD"/>
    <w:rsid w:val="00887E75"/>
    <w:rsid w:val="0089039A"/>
    <w:rsid w:val="00890DD5"/>
    <w:rsid w:val="00891136"/>
    <w:rsid w:val="00891CCC"/>
    <w:rsid w:val="00891DF4"/>
    <w:rsid w:val="00891EE9"/>
    <w:rsid w:val="008922F7"/>
    <w:rsid w:val="00892567"/>
    <w:rsid w:val="0089266B"/>
    <w:rsid w:val="0089267F"/>
    <w:rsid w:val="0089269D"/>
    <w:rsid w:val="00892710"/>
    <w:rsid w:val="008927A4"/>
    <w:rsid w:val="008929C5"/>
    <w:rsid w:val="00892B1E"/>
    <w:rsid w:val="00892EDC"/>
    <w:rsid w:val="0089333F"/>
    <w:rsid w:val="008937E2"/>
    <w:rsid w:val="00893975"/>
    <w:rsid w:val="00893ACD"/>
    <w:rsid w:val="00893B84"/>
    <w:rsid w:val="00893BF8"/>
    <w:rsid w:val="00893E34"/>
    <w:rsid w:val="00894031"/>
    <w:rsid w:val="008945C1"/>
    <w:rsid w:val="00894934"/>
    <w:rsid w:val="00894C28"/>
    <w:rsid w:val="00894C2D"/>
    <w:rsid w:val="00894E24"/>
    <w:rsid w:val="00894F29"/>
    <w:rsid w:val="00895449"/>
    <w:rsid w:val="0089566A"/>
    <w:rsid w:val="00895722"/>
    <w:rsid w:val="008957D9"/>
    <w:rsid w:val="00895A87"/>
    <w:rsid w:val="00895F6B"/>
    <w:rsid w:val="00895F74"/>
    <w:rsid w:val="00896321"/>
    <w:rsid w:val="0089650C"/>
    <w:rsid w:val="00896526"/>
    <w:rsid w:val="008968B3"/>
    <w:rsid w:val="00896BB2"/>
    <w:rsid w:val="00896E78"/>
    <w:rsid w:val="00897404"/>
    <w:rsid w:val="0089789B"/>
    <w:rsid w:val="00897BBC"/>
    <w:rsid w:val="00897CDB"/>
    <w:rsid w:val="00897D60"/>
    <w:rsid w:val="008A01E3"/>
    <w:rsid w:val="008A045A"/>
    <w:rsid w:val="008A06C6"/>
    <w:rsid w:val="008A125B"/>
    <w:rsid w:val="008A1338"/>
    <w:rsid w:val="008A1439"/>
    <w:rsid w:val="008A1698"/>
    <w:rsid w:val="008A1908"/>
    <w:rsid w:val="008A1CE9"/>
    <w:rsid w:val="008A1D1C"/>
    <w:rsid w:val="008A2179"/>
    <w:rsid w:val="008A21DE"/>
    <w:rsid w:val="008A269C"/>
    <w:rsid w:val="008A2BA9"/>
    <w:rsid w:val="008A2CDE"/>
    <w:rsid w:val="008A3394"/>
    <w:rsid w:val="008A3582"/>
    <w:rsid w:val="008A35FE"/>
    <w:rsid w:val="008A429A"/>
    <w:rsid w:val="008A434D"/>
    <w:rsid w:val="008A4357"/>
    <w:rsid w:val="008A454E"/>
    <w:rsid w:val="008A4891"/>
    <w:rsid w:val="008A489F"/>
    <w:rsid w:val="008A538A"/>
    <w:rsid w:val="008A57C7"/>
    <w:rsid w:val="008A57DD"/>
    <w:rsid w:val="008A57E3"/>
    <w:rsid w:val="008A591A"/>
    <w:rsid w:val="008A5EC2"/>
    <w:rsid w:val="008A644A"/>
    <w:rsid w:val="008A6834"/>
    <w:rsid w:val="008A6894"/>
    <w:rsid w:val="008A6DF4"/>
    <w:rsid w:val="008A6E4F"/>
    <w:rsid w:val="008A6F1C"/>
    <w:rsid w:val="008A6FFC"/>
    <w:rsid w:val="008A7244"/>
    <w:rsid w:val="008A727A"/>
    <w:rsid w:val="008A77F5"/>
    <w:rsid w:val="008A7A24"/>
    <w:rsid w:val="008B0032"/>
    <w:rsid w:val="008B0312"/>
    <w:rsid w:val="008B078B"/>
    <w:rsid w:val="008B0959"/>
    <w:rsid w:val="008B0AA4"/>
    <w:rsid w:val="008B0BD7"/>
    <w:rsid w:val="008B0D88"/>
    <w:rsid w:val="008B0ED0"/>
    <w:rsid w:val="008B1069"/>
    <w:rsid w:val="008B127B"/>
    <w:rsid w:val="008B1324"/>
    <w:rsid w:val="008B1534"/>
    <w:rsid w:val="008B1A77"/>
    <w:rsid w:val="008B1BA6"/>
    <w:rsid w:val="008B20DE"/>
    <w:rsid w:val="008B2236"/>
    <w:rsid w:val="008B277E"/>
    <w:rsid w:val="008B29C0"/>
    <w:rsid w:val="008B2FD2"/>
    <w:rsid w:val="008B31A4"/>
    <w:rsid w:val="008B33BF"/>
    <w:rsid w:val="008B3C38"/>
    <w:rsid w:val="008B48B7"/>
    <w:rsid w:val="008B4A17"/>
    <w:rsid w:val="008B4DB2"/>
    <w:rsid w:val="008B50F9"/>
    <w:rsid w:val="008B5574"/>
    <w:rsid w:val="008B55AE"/>
    <w:rsid w:val="008B5969"/>
    <w:rsid w:val="008B5CF9"/>
    <w:rsid w:val="008B60A1"/>
    <w:rsid w:val="008B62EF"/>
    <w:rsid w:val="008B6314"/>
    <w:rsid w:val="008B650D"/>
    <w:rsid w:val="008B68AE"/>
    <w:rsid w:val="008B6B7B"/>
    <w:rsid w:val="008B6BA5"/>
    <w:rsid w:val="008B788E"/>
    <w:rsid w:val="008B7C47"/>
    <w:rsid w:val="008C00F1"/>
    <w:rsid w:val="008C019A"/>
    <w:rsid w:val="008C02DC"/>
    <w:rsid w:val="008C0676"/>
    <w:rsid w:val="008C0711"/>
    <w:rsid w:val="008C08C2"/>
    <w:rsid w:val="008C0CB0"/>
    <w:rsid w:val="008C1246"/>
    <w:rsid w:val="008C1841"/>
    <w:rsid w:val="008C193B"/>
    <w:rsid w:val="008C1DA2"/>
    <w:rsid w:val="008C2195"/>
    <w:rsid w:val="008C253A"/>
    <w:rsid w:val="008C2A86"/>
    <w:rsid w:val="008C2AA7"/>
    <w:rsid w:val="008C2B3C"/>
    <w:rsid w:val="008C2CAC"/>
    <w:rsid w:val="008C38B9"/>
    <w:rsid w:val="008C3A27"/>
    <w:rsid w:val="008C3BA5"/>
    <w:rsid w:val="008C3FAB"/>
    <w:rsid w:val="008C4250"/>
    <w:rsid w:val="008C453F"/>
    <w:rsid w:val="008C47EA"/>
    <w:rsid w:val="008C485D"/>
    <w:rsid w:val="008C4926"/>
    <w:rsid w:val="008C4C61"/>
    <w:rsid w:val="008C4DC0"/>
    <w:rsid w:val="008C4EF4"/>
    <w:rsid w:val="008C50CE"/>
    <w:rsid w:val="008C50D3"/>
    <w:rsid w:val="008C5163"/>
    <w:rsid w:val="008C5254"/>
    <w:rsid w:val="008C52F1"/>
    <w:rsid w:val="008C5324"/>
    <w:rsid w:val="008C55EB"/>
    <w:rsid w:val="008C5A31"/>
    <w:rsid w:val="008C602D"/>
    <w:rsid w:val="008C6430"/>
    <w:rsid w:val="008C6B33"/>
    <w:rsid w:val="008C70A3"/>
    <w:rsid w:val="008C70F1"/>
    <w:rsid w:val="008C73E8"/>
    <w:rsid w:val="008C76F0"/>
    <w:rsid w:val="008C7766"/>
    <w:rsid w:val="008C776F"/>
    <w:rsid w:val="008C7F9C"/>
    <w:rsid w:val="008D0355"/>
    <w:rsid w:val="008D0610"/>
    <w:rsid w:val="008D0757"/>
    <w:rsid w:val="008D081B"/>
    <w:rsid w:val="008D0AC7"/>
    <w:rsid w:val="008D0C5F"/>
    <w:rsid w:val="008D0F25"/>
    <w:rsid w:val="008D1364"/>
    <w:rsid w:val="008D19D4"/>
    <w:rsid w:val="008D20D0"/>
    <w:rsid w:val="008D2442"/>
    <w:rsid w:val="008D25FD"/>
    <w:rsid w:val="008D2870"/>
    <w:rsid w:val="008D2C41"/>
    <w:rsid w:val="008D3CDD"/>
    <w:rsid w:val="008D3FB4"/>
    <w:rsid w:val="008D3FE9"/>
    <w:rsid w:val="008D401E"/>
    <w:rsid w:val="008D423D"/>
    <w:rsid w:val="008D43F9"/>
    <w:rsid w:val="008D5882"/>
    <w:rsid w:val="008D5D8B"/>
    <w:rsid w:val="008D6223"/>
    <w:rsid w:val="008D6257"/>
    <w:rsid w:val="008D62D9"/>
    <w:rsid w:val="008D64F1"/>
    <w:rsid w:val="008D69DD"/>
    <w:rsid w:val="008D6AE5"/>
    <w:rsid w:val="008D6C65"/>
    <w:rsid w:val="008D6E84"/>
    <w:rsid w:val="008D713B"/>
    <w:rsid w:val="008D715E"/>
    <w:rsid w:val="008D7E23"/>
    <w:rsid w:val="008E0259"/>
    <w:rsid w:val="008E0973"/>
    <w:rsid w:val="008E0A97"/>
    <w:rsid w:val="008E0B03"/>
    <w:rsid w:val="008E0E40"/>
    <w:rsid w:val="008E0FE7"/>
    <w:rsid w:val="008E1294"/>
    <w:rsid w:val="008E1319"/>
    <w:rsid w:val="008E16C8"/>
    <w:rsid w:val="008E17D3"/>
    <w:rsid w:val="008E1B79"/>
    <w:rsid w:val="008E28B0"/>
    <w:rsid w:val="008E2EF3"/>
    <w:rsid w:val="008E2F0B"/>
    <w:rsid w:val="008E2F12"/>
    <w:rsid w:val="008E3488"/>
    <w:rsid w:val="008E397D"/>
    <w:rsid w:val="008E4563"/>
    <w:rsid w:val="008E46DE"/>
    <w:rsid w:val="008E4896"/>
    <w:rsid w:val="008E4951"/>
    <w:rsid w:val="008E4B1F"/>
    <w:rsid w:val="008E4BF0"/>
    <w:rsid w:val="008E4D62"/>
    <w:rsid w:val="008E509A"/>
    <w:rsid w:val="008E57F9"/>
    <w:rsid w:val="008E5A0D"/>
    <w:rsid w:val="008E651B"/>
    <w:rsid w:val="008E6C37"/>
    <w:rsid w:val="008E6DED"/>
    <w:rsid w:val="008E6E8E"/>
    <w:rsid w:val="008E7155"/>
    <w:rsid w:val="008E7428"/>
    <w:rsid w:val="008E75EB"/>
    <w:rsid w:val="008E7854"/>
    <w:rsid w:val="008E7C85"/>
    <w:rsid w:val="008E7D86"/>
    <w:rsid w:val="008F022D"/>
    <w:rsid w:val="008F0291"/>
    <w:rsid w:val="008F02C0"/>
    <w:rsid w:val="008F08FE"/>
    <w:rsid w:val="008F0A92"/>
    <w:rsid w:val="008F0AE4"/>
    <w:rsid w:val="008F0CCE"/>
    <w:rsid w:val="008F1359"/>
    <w:rsid w:val="008F1537"/>
    <w:rsid w:val="008F1E46"/>
    <w:rsid w:val="008F2208"/>
    <w:rsid w:val="008F2674"/>
    <w:rsid w:val="008F3828"/>
    <w:rsid w:val="008F3B09"/>
    <w:rsid w:val="008F3EEC"/>
    <w:rsid w:val="008F4030"/>
    <w:rsid w:val="008F4FD0"/>
    <w:rsid w:val="008F5158"/>
    <w:rsid w:val="008F525D"/>
    <w:rsid w:val="008F59A7"/>
    <w:rsid w:val="008F5BCA"/>
    <w:rsid w:val="008F6558"/>
    <w:rsid w:val="008F657C"/>
    <w:rsid w:val="008F65BD"/>
    <w:rsid w:val="008F69DE"/>
    <w:rsid w:val="008F6C5A"/>
    <w:rsid w:val="008F6C90"/>
    <w:rsid w:val="008F750F"/>
    <w:rsid w:val="008F7886"/>
    <w:rsid w:val="0090014E"/>
    <w:rsid w:val="0090029B"/>
    <w:rsid w:val="009005BB"/>
    <w:rsid w:val="00900A3F"/>
    <w:rsid w:val="00900C29"/>
    <w:rsid w:val="00900EA1"/>
    <w:rsid w:val="00900F66"/>
    <w:rsid w:val="00901057"/>
    <w:rsid w:val="00901396"/>
    <w:rsid w:val="009013CE"/>
    <w:rsid w:val="00901B8C"/>
    <w:rsid w:val="00901BB0"/>
    <w:rsid w:val="00901EC0"/>
    <w:rsid w:val="009023A9"/>
    <w:rsid w:val="00902794"/>
    <w:rsid w:val="00902F4C"/>
    <w:rsid w:val="009033EA"/>
    <w:rsid w:val="0090394E"/>
    <w:rsid w:val="009044FD"/>
    <w:rsid w:val="00904527"/>
    <w:rsid w:val="00904705"/>
    <w:rsid w:val="00904C76"/>
    <w:rsid w:val="00904D87"/>
    <w:rsid w:val="0090506D"/>
    <w:rsid w:val="009053AC"/>
    <w:rsid w:val="009053EF"/>
    <w:rsid w:val="00905BAE"/>
    <w:rsid w:val="00905CF6"/>
    <w:rsid w:val="00905D76"/>
    <w:rsid w:val="00905FF2"/>
    <w:rsid w:val="009060EA"/>
    <w:rsid w:val="009061D8"/>
    <w:rsid w:val="009062BB"/>
    <w:rsid w:val="00906306"/>
    <w:rsid w:val="00907886"/>
    <w:rsid w:val="009079AE"/>
    <w:rsid w:val="00910168"/>
    <w:rsid w:val="009105CD"/>
    <w:rsid w:val="00910E7B"/>
    <w:rsid w:val="0091101C"/>
    <w:rsid w:val="00911103"/>
    <w:rsid w:val="00911214"/>
    <w:rsid w:val="0091122D"/>
    <w:rsid w:val="00911545"/>
    <w:rsid w:val="00911581"/>
    <w:rsid w:val="0091183D"/>
    <w:rsid w:val="00911903"/>
    <w:rsid w:val="00911E10"/>
    <w:rsid w:val="00911E62"/>
    <w:rsid w:val="009121BC"/>
    <w:rsid w:val="009126FD"/>
    <w:rsid w:val="00912871"/>
    <w:rsid w:val="009129E7"/>
    <w:rsid w:val="0091309B"/>
    <w:rsid w:val="00913130"/>
    <w:rsid w:val="009135C2"/>
    <w:rsid w:val="009136DB"/>
    <w:rsid w:val="00913773"/>
    <w:rsid w:val="009138C6"/>
    <w:rsid w:val="009139EF"/>
    <w:rsid w:val="009144CA"/>
    <w:rsid w:val="00914833"/>
    <w:rsid w:val="00914B40"/>
    <w:rsid w:val="009150E0"/>
    <w:rsid w:val="009153A1"/>
    <w:rsid w:val="009153C0"/>
    <w:rsid w:val="00915423"/>
    <w:rsid w:val="00915553"/>
    <w:rsid w:val="00915662"/>
    <w:rsid w:val="00915DB4"/>
    <w:rsid w:val="00916529"/>
    <w:rsid w:val="009168EA"/>
    <w:rsid w:val="0091694F"/>
    <w:rsid w:val="00916C89"/>
    <w:rsid w:val="009178DC"/>
    <w:rsid w:val="00920148"/>
    <w:rsid w:val="00920AC2"/>
    <w:rsid w:val="00920BFC"/>
    <w:rsid w:val="00920CF8"/>
    <w:rsid w:val="009212AF"/>
    <w:rsid w:val="009215FB"/>
    <w:rsid w:val="00921C7F"/>
    <w:rsid w:val="0092233C"/>
    <w:rsid w:val="0092254E"/>
    <w:rsid w:val="0092259A"/>
    <w:rsid w:val="00922735"/>
    <w:rsid w:val="009227B3"/>
    <w:rsid w:val="009228AF"/>
    <w:rsid w:val="009230DE"/>
    <w:rsid w:val="009232DA"/>
    <w:rsid w:val="00923AEC"/>
    <w:rsid w:val="00923E53"/>
    <w:rsid w:val="00923F38"/>
    <w:rsid w:val="00924391"/>
    <w:rsid w:val="009246AD"/>
    <w:rsid w:val="009249FE"/>
    <w:rsid w:val="00924A85"/>
    <w:rsid w:val="00924B15"/>
    <w:rsid w:val="00924CB6"/>
    <w:rsid w:val="00924ED0"/>
    <w:rsid w:val="00924EFD"/>
    <w:rsid w:val="00924FB4"/>
    <w:rsid w:val="0092536F"/>
    <w:rsid w:val="0092549E"/>
    <w:rsid w:val="00925B4A"/>
    <w:rsid w:val="00925E11"/>
    <w:rsid w:val="00926474"/>
    <w:rsid w:val="0092647A"/>
    <w:rsid w:val="00926914"/>
    <w:rsid w:val="0092705B"/>
    <w:rsid w:val="00927097"/>
    <w:rsid w:val="00927956"/>
    <w:rsid w:val="00927B57"/>
    <w:rsid w:val="00927BDC"/>
    <w:rsid w:val="00927D28"/>
    <w:rsid w:val="0093064F"/>
    <w:rsid w:val="00930B5D"/>
    <w:rsid w:val="00930BDE"/>
    <w:rsid w:val="00930CC1"/>
    <w:rsid w:val="009317CC"/>
    <w:rsid w:val="0093196D"/>
    <w:rsid w:val="00931A74"/>
    <w:rsid w:val="00931CA7"/>
    <w:rsid w:val="00932070"/>
    <w:rsid w:val="00932214"/>
    <w:rsid w:val="009328BA"/>
    <w:rsid w:val="00932F28"/>
    <w:rsid w:val="0093338E"/>
    <w:rsid w:val="0093350F"/>
    <w:rsid w:val="00933580"/>
    <w:rsid w:val="0093379B"/>
    <w:rsid w:val="0093401B"/>
    <w:rsid w:val="009345C4"/>
    <w:rsid w:val="00934611"/>
    <w:rsid w:val="00934846"/>
    <w:rsid w:val="00934A73"/>
    <w:rsid w:val="00934F61"/>
    <w:rsid w:val="00935286"/>
    <w:rsid w:val="009353FE"/>
    <w:rsid w:val="00935424"/>
    <w:rsid w:val="00935AA5"/>
    <w:rsid w:val="00935B7B"/>
    <w:rsid w:val="00935C61"/>
    <w:rsid w:val="00935E06"/>
    <w:rsid w:val="00936123"/>
    <w:rsid w:val="0093620B"/>
    <w:rsid w:val="00936555"/>
    <w:rsid w:val="00936D8A"/>
    <w:rsid w:val="00937753"/>
    <w:rsid w:val="00937EE9"/>
    <w:rsid w:val="009400B0"/>
    <w:rsid w:val="009403D3"/>
    <w:rsid w:val="009404A6"/>
    <w:rsid w:val="00940D2B"/>
    <w:rsid w:val="00941222"/>
    <w:rsid w:val="0094155B"/>
    <w:rsid w:val="009415CF"/>
    <w:rsid w:val="00941824"/>
    <w:rsid w:val="00941886"/>
    <w:rsid w:val="00941890"/>
    <w:rsid w:val="00941B02"/>
    <w:rsid w:val="00942708"/>
    <w:rsid w:val="00942AC1"/>
    <w:rsid w:val="00942C5C"/>
    <w:rsid w:val="009430D5"/>
    <w:rsid w:val="009432E8"/>
    <w:rsid w:val="00943465"/>
    <w:rsid w:val="00943609"/>
    <w:rsid w:val="009442E9"/>
    <w:rsid w:val="009445B7"/>
    <w:rsid w:val="00944B8F"/>
    <w:rsid w:val="00944BE7"/>
    <w:rsid w:val="00944C2C"/>
    <w:rsid w:val="00944E49"/>
    <w:rsid w:val="009451FB"/>
    <w:rsid w:val="00945206"/>
    <w:rsid w:val="0094532A"/>
    <w:rsid w:val="009456F9"/>
    <w:rsid w:val="00945BAE"/>
    <w:rsid w:val="00945FD4"/>
    <w:rsid w:val="00945FF5"/>
    <w:rsid w:val="0094642E"/>
    <w:rsid w:val="00946687"/>
    <w:rsid w:val="00946A4A"/>
    <w:rsid w:val="009472F0"/>
    <w:rsid w:val="00947533"/>
    <w:rsid w:val="0094766E"/>
    <w:rsid w:val="00947BC5"/>
    <w:rsid w:val="00947F01"/>
    <w:rsid w:val="00950449"/>
    <w:rsid w:val="009508BA"/>
    <w:rsid w:val="00950A1F"/>
    <w:rsid w:val="009510D7"/>
    <w:rsid w:val="00951303"/>
    <w:rsid w:val="00951561"/>
    <w:rsid w:val="0095174C"/>
    <w:rsid w:val="00952195"/>
    <w:rsid w:val="0095239B"/>
    <w:rsid w:val="0095248F"/>
    <w:rsid w:val="00952A60"/>
    <w:rsid w:val="00952D11"/>
    <w:rsid w:val="00952E69"/>
    <w:rsid w:val="0095314A"/>
    <w:rsid w:val="0095331B"/>
    <w:rsid w:val="00953503"/>
    <w:rsid w:val="009538BC"/>
    <w:rsid w:val="00953C13"/>
    <w:rsid w:val="00953DB2"/>
    <w:rsid w:val="00953F97"/>
    <w:rsid w:val="0095451A"/>
    <w:rsid w:val="00954A90"/>
    <w:rsid w:val="00955A82"/>
    <w:rsid w:val="00955C38"/>
    <w:rsid w:val="00955CF1"/>
    <w:rsid w:val="00955E71"/>
    <w:rsid w:val="00955F5D"/>
    <w:rsid w:val="009560CC"/>
    <w:rsid w:val="009563CD"/>
    <w:rsid w:val="0095662D"/>
    <w:rsid w:val="00956A66"/>
    <w:rsid w:val="009575AA"/>
    <w:rsid w:val="00957660"/>
    <w:rsid w:val="009579F4"/>
    <w:rsid w:val="00960444"/>
    <w:rsid w:val="00960792"/>
    <w:rsid w:val="009607B8"/>
    <w:rsid w:val="00960859"/>
    <w:rsid w:val="009608AC"/>
    <w:rsid w:val="00960B5C"/>
    <w:rsid w:val="00960FE7"/>
    <w:rsid w:val="009618C6"/>
    <w:rsid w:val="00961EA1"/>
    <w:rsid w:val="00961FD9"/>
    <w:rsid w:val="009624D7"/>
    <w:rsid w:val="00962517"/>
    <w:rsid w:val="00962C52"/>
    <w:rsid w:val="00962CEF"/>
    <w:rsid w:val="00962E2D"/>
    <w:rsid w:val="00962ED0"/>
    <w:rsid w:val="00962FB6"/>
    <w:rsid w:val="0096302C"/>
    <w:rsid w:val="00963061"/>
    <w:rsid w:val="00963368"/>
    <w:rsid w:val="00963989"/>
    <w:rsid w:val="00963BAA"/>
    <w:rsid w:val="00963C31"/>
    <w:rsid w:val="00963CB0"/>
    <w:rsid w:val="009642BC"/>
    <w:rsid w:val="009642D6"/>
    <w:rsid w:val="0096433F"/>
    <w:rsid w:val="00965803"/>
    <w:rsid w:val="009665D5"/>
    <w:rsid w:val="0096704B"/>
    <w:rsid w:val="00967480"/>
    <w:rsid w:val="00967969"/>
    <w:rsid w:val="00967DE8"/>
    <w:rsid w:val="00970131"/>
    <w:rsid w:val="00970404"/>
    <w:rsid w:val="00970860"/>
    <w:rsid w:val="00970E86"/>
    <w:rsid w:val="0097195F"/>
    <w:rsid w:val="00971DFA"/>
    <w:rsid w:val="00971FE9"/>
    <w:rsid w:val="009721B6"/>
    <w:rsid w:val="00972760"/>
    <w:rsid w:val="00972864"/>
    <w:rsid w:val="00973042"/>
    <w:rsid w:val="00973354"/>
    <w:rsid w:val="009735DC"/>
    <w:rsid w:val="009737C7"/>
    <w:rsid w:val="00973881"/>
    <w:rsid w:val="009738F6"/>
    <w:rsid w:val="00973D57"/>
    <w:rsid w:val="00973D72"/>
    <w:rsid w:val="009740C6"/>
    <w:rsid w:val="00974594"/>
    <w:rsid w:val="0097496B"/>
    <w:rsid w:val="00974A89"/>
    <w:rsid w:val="00974A99"/>
    <w:rsid w:val="00974ABC"/>
    <w:rsid w:val="00975603"/>
    <w:rsid w:val="00975811"/>
    <w:rsid w:val="00975BED"/>
    <w:rsid w:val="00976257"/>
    <w:rsid w:val="009765F0"/>
    <w:rsid w:val="009766B3"/>
    <w:rsid w:val="00976990"/>
    <w:rsid w:val="00976A13"/>
    <w:rsid w:val="00976ACE"/>
    <w:rsid w:val="00977102"/>
    <w:rsid w:val="0097715F"/>
    <w:rsid w:val="009772DD"/>
    <w:rsid w:val="00977871"/>
    <w:rsid w:val="00977BBE"/>
    <w:rsid w:val="00977F67"/>
    <w:rsid w:val="00980D2E"/>
    <w:rsid w:val="00981002"/>
    <w:rsid w:val="00981027"/>
    <w:rsid w:val="00981100"/>
    <w:rsid w:val="00981170"/>
    <w:rsid w:val="00981185"/>
    <w:rsid w:val="00981836"/>
    <w:rsid w:val="009819CF"/>
    <w:rsid w:val="00981A2D"/>
    <w:rsid w:val="00982875"/>
    <w:rsid w:val="0098295A"/>
    <w:rsid w:val="00982DAE"/>
    <w:rsid w:val="00983180"/>
    <w:rsid w:val="00983401"/>
    <w:rsid w:val="00983963"/>
    <w:rsid w:val="00983D67"/>
    <w:rsid w:val="00984918"/>
    <w:rsid w:val="00985411"/>
    <w:rsid w:val="00985511"/>
    <w:rsid w:val="009859E0"/>
    <w:rsid w:val="00985F04"/>
    <w:rsid w:val="00986089"/>
    <w:rsid w:val="00986097"/>
    <w:rsid w:val="0098689D"/>
    <w:rsid w:val="00986B3A"/>
    <w:rsid w:val="00986E7A"/>
    <w:rsid w:val="00987F7F"/>
    <w:rsid w:val="009909BC"/>
    <w:rsid w:val="00990A62"/>
    <w:rsid w:val="00990DD3"/>
    <w:rsid w:val="00990FFF"/>
    <w:rsid w:val="009910E3"/>
    <w:rsid w:val="009918E6"/>
    <w:rsid w:val="009919D3"/>
    <w:rsid w:val="00991DB7"/>
    <w:rsid w:val="00991F04"/>
    <w:rsid w:val="009921FF"/>
    <w:rsid w:val="0099263A"/>
    <w:rsid w:val="00992662"/>
    <w:rsid w:val="0099276E"/>
    <w:rsid w:val="009927B0"/>
    <w:rsid w:val="00992A89"/>
    <w:rsid w:val="00992C20"/>
    <w:rsid w:val="0099382C"/>
    <w:rsid w:val="00993E74"/>
    <w:rsid w:val="00994133"/>
    <w:rsid w:val="00994251"/>
    <w:rsid w:val="0099429A"/>
    <w:rsid w:val="00994AB5"/>
    <w:rsid w:val="0099522C"/>
    <w:rsid w:val="009953BE"/>
    <w:rsid w:val="00995650"/>
    <w:rsid w:val="00995735"/>
    <w:rsid w:val="00995D1D"/>
    <w:rsid w:val="00996493"/>
    <w:rsid w:val="009968CD"/>
    <w:rsid w:val="00996C96"/>
    <w:rsid w:val="00996E8A"/>
    <w:rsid w:val="00997605"/>
    <w:rsid w:val="009976E4"/>
    <w:rsid w:val="009979AB"/>
    <w:rsid w:val="00997C9E"/>
    <w:rsid w:val="00997E38"/>
    <w:rsid w:val="00997EAD"/>
    <w:rsid w:val="009A008C"/>
    <w:rsid w:val="009A11B8"/>
    <w:rsid w:val="009A1E5C"/>
    <w:rsid w:val="009A210F"/>
    <w:rsid w:val="009A2254"/>
    <w:rsid w:val="009A263D"/>
    <w:rsid w:val="009A2C72"/>
    <w:rsid w:val="009A3660"/>
    <w:rsid w:val="009A3937"/>
    <w:rsid w:val="009A3D74"/>
    <w:rsid w:val="009A42EB"/>
    <w:rsid w:val="009A45CA"/>
    <w:rsid w:val="009A46DE"/>
    <w:rsid w:val="009A48D5"/>
    <w:rsid w:val="009A49F5"/>
    <w:rsid w:val="009A52C8"/>
    <w:rsid w:val="009A599C"/>
    <w:rsid w:val="009A5EA3"/>
    <w:rsid w:val="009A6035"/>
    <w:rsid w:val="009A65D7"/>
    <w:rsid w:val="009A67A0"/>
    <w:rsid w:val="009A6821"/>
    <w:rsid w:val="009A6826"/>
    <w:rsid w:val="009A68F2"/>
    <w:rsid w:val="009A6B7F"/>
    <w:rsid w:val="009A7293"/>
    <w:rsid w:val="009A7869"/>
    <w:rsid w:val="009A7921"/>
    <w:rsid w:val="009A7924"/>
    <w:rsid w:val="009A7DAD"/>
    <w:rsid w:val="009A7F52"/>
    <w:rsid w:val="009B005F"/>
    <w:rsid w:val="009B00FA"/>
    <w:rsid w:val="009B02EE"/>
    <w:rsid w:val="009B0C9C"/>
    <w:rsid w:val="009B108C"/>
    <w:rsid w:val="009B124B"/>
    <w:rsid w:val="009B1602"/>
    <w:rsid w:val="009B16B8"/>
    <w:rsid w:val="009B186A"/>
    <w:rsid w:val="009B1920"/>
    <w:rsid w:val="009B1A58"/>
    <w:rsid w:val="009B1A8B"/>
    <w:rsid w:val="009B1A95"/>
    <w:rsid w:val="009B1DBD"/>
    <w:rsid w:val="009B1E35"/>
    <w:rsid w:val="009B207E"/>
    <w:rsid w:val="009B2279"/>
    <w:rsid w:val="009B245A"/>
    <w:rsid w:val="009B2BA1"/>
    <w:rsid w:val="009B305C"/>
    <w:rsid w:val="009B30C1"/>
    <w:rsid w:val="009B3743"/>
    <w:rsid w:val="009B3852"/>
    <w:rsid w:val="009B3860"/>
    <w:rsid w:val="009B3B8B"/>
    <w:rsid w:val="009B3B97"/>
    <w:rsid w:val="009B3FB5"/>
    <w:rsid w:val="009B424F"/>
    <w:rsid w:val="009B42AA"/>
    <w:rsid w:val="009B42C0"/>
    <w:rsid w:val="009B4412"/>
    <w:rsid w:val="009B4F81"/>
    <w:rsid w:val="009B4FCC"/>
    <w:rsid w:val="009B5175"/>
    <w:rsid w:val="009B5B81"/>
    <w:rsid w:val="009B5E42"/>
    <w:rsid w:val="009B5F05"/>
    <w:rsid w:val="009B5FCE"/>
    <w:rsid w:val="009B61BD"/>
    <w:rsid w:val="009B6453"/>
    <w:rsid w:val="009B65ED"/>
    <w:rsid w:val="009B6744"/>
    <w:rsid w:val="009B679D"/>
    <w:rsid w:val="009B6980"/>
    <w:rsid w:val="009B6AD9"/>
    <w:rsid w:val="009B6CCD"/>
    <w:rsid w:val="009B7219"/>
    <w:rsid w:val="009B726D"/>
    <w:rsid w:val="009B7992"/>
    <w:rsid w:val="009B79AB"/>
    <w:rsid w:val="009B7EF2"/>
    <w:rsid w:val="009C00A1"/>
    <w:rsid w:val="009C07F5"/>
    <w:rsid w:val="009C12C9"/>
    <w:rsid w:val="009C164C"/>
    <w:rsid w:val="009C166D"/>
    <w:rsid w:val="009C184F"/>
    <w:rsid w:val="009C21BB"/>
    <w:rsid w:val="009C21F3"/>
    <w:rsid w:val="009C2AD7"/>
    <w:rsid w:val="009C321B"/>
    <w:rsid w:val="009C322B"/>
    <w:rsid w:val="009C3246"/>
    <w:rsid w:val="009C3681"/>
    <w:rsid w:val="009C3AF1"/>
    <w:rsid w:val="009C3FE4"/>
    <w:rsid w:val="009C41CC"/>
    <w:rsid w:val="009C4784"/>
    <w:rsid w:val="009C4F36"/>
    <w:rsid w:val="009C5B22"/>
    <w:rsid w:val="009C6095"/>
    <w:rsid w:val="009C64F3"/>
    <w:rsid w:val="009C65A6"/>
    <w:rsid w:val="009C66C7"/>
    <w:rsid w:val="009C6825"/>
    <w:rsid w:val="009C6D52"/>
    <w:rsid w:val="009C7294"/>
    <w:rsid w:val="009C75F0"/>
    <w:rsid w:val="009C76FF"/>
    <w:rsid w:val="009C7CA9"/>
    <w:rsid w:val="009D0059"/>
    <w:rsid w:val="009D027C"/>
    <w:rsid w:val="009D0775"/>
    <w:rsid w:val="009D07E4"/>
    <w:rsid w:val="009D0A0B"/>
    <w:rsid w:val="009D0CED"/>
    <w:rsid w:val="009D0E25"/>
    <w:rsid w:val="009D14E2"/>
    <w:rsid w:val="009D178A"/>
    <w:rsid w:val="009D1845"/>
    <w:rsid w:val="009D193B"/>
    <w:rsid w:val="009D1CAC"/>
    <w:rsid w:val="009D1EEE"/>
    <w:rsid w:val="009D206F"/>
    <w:rsid w:val="009D2617"/>
    <w:rsid w:val="009D28C5"/>
    <w:rsid w:val="009D3159"/>
    <w:rsid w:val="009D31F2"/>
    <w:rsid w:val="009D3587"/>
    <w:rsid w:val="009D3748"/>
    <w:rsid w:val="009D37C5"/>
    <w:rsid w:val="009D3BC9"/>
    <w:rsid w:val="009D3BE9"/>
    <w:rsid w:val="009D3C25"/>
    <w:rsid w:val="009D4749"/>
    <w:rsid w:val="009D477F"/>
    <w:rsid w:val="009D4CBA"/>
    <w:rsid w:val="009D5371"/>
    <w:rsid w:val="009D53EA"/>
    <w:rsid w:val="009D540E"/>
    <w:rsid w:val="009D54CB"/>
    <w:rsid w:val="009D5FF0"/>
    <w:rsid w:val="009D628A"/>
    <w:rsid w:val="009D63E8"/>
    <w:rsid w:val="009D664B"/>
    <w:rsid w:val="009D68C3"/>
    <w:rsid w:val="009D68F2"/>
    <w:rsid w:val="009D6D0E"/>
    <w:rsid w:val="009D734D"/>
    <w:rsid w:val="009D7BE5"/>
    <w:rsid w:val="009D7C9B"/>
    <w:rsid w:val="009D7EE3"/>
    <w:rsid w:val="009E0074"/>
    <w:rsid w:val="009E0093"/>
    <w:rsid w:val="009E04CC"/>
    <w:rsid w:val="009E06FC"/>
    <w:rsid w:val="009E0C42"/>
    <w:rsid w:val="009E157A"/>
    <w:rsid w:val="009E1745"/>
    <w:rsid w:val="009E1795"/>
    <w:rsid w:val="009E17DF"/>
    <w:rsid w:val="009E1CA8"/>
    <w:rsid w:val="009E1DFD"/>
    <w:rsid w:val="009E1E8D"/>
    <w:rsid w:val="009E2688"/>
    <w:rsid w:val="009E27D0"/>
    <w:rsid w:val="009E2B07"/>
    <w:rsid w:val="009E2F26"/>
    <w:rsid w:val="009E30CF"/>
    <w:rsid w:val="009E3BE6"/>
    <w:rsid w:val="009E3D81"/>
    <w:rsid w:val="009E4044"/>
    <w:rsid w:val="009E416C"/>
    <w:rsid w:val="009E451D"/>
    <w:rsid w:val="009E4B22"/>
    <w:rsid w:val="009E4C46"/>
    <w:rsid w:val="009E4EF9"/>
    <w:rsid w:val="009E4F22"/>
    <w:rsid w:val="009E50FD"/>
    <w:rsid w:val="009E526C"/>
    <w:rsid w:val="009E566D"/>
    <w:rsid w:val="009E5C68"/>
    <w:rsid w:val="009E5CA1"/>
    <w:rsid w:val="009E662F"/>
    <w:rsid w:val="009E6BFB"/>
    <w:rsid w:val="009E6CF4"/>
    <w:rsid w:val="009E70B0"/>
    <w:rsid w:val="009E76B0"/>
    <w:rsid w:val="009F00A9"/>
    <w:rsid w:val="009F05DB"/>
    <w:rsid w:val="009F0728"/>
    <w:rsid w:val="009F0840"/>
    <w:rsid w:val="009F0A01"/>
    <w:rsid w:val="009F0F7A"/>
    <w:rsid w:val="009F1127"/>
    <w:rsid w:val="009F1139"/>
    <w:rsid w:val="009F1305"/>
    <w:rsid w:val="009F175C"/>
    <w:rsid w:val="009F18DD"/>
    <w:rsid w:val="009F1B7F"/>
    <w:rsid w:val="009F1C63"/>
    <w:rsid w:val="009F3182"/>
    <w:rsid w:val="009F31B4"/>
    <w:rsid w:val="009F3394"/>
    <w:rsid w:val="009F3F4E"/>
    <w:rsid w:val="009F485A"/>
    <w:rsid w:val="009F4C01"/>
    <w:rsid w:val="009F5447"/>
    <w:rsid w:val="009F5490"/>
    <w:rsid w:val="009F5626"/>
    <w:rsid w:val="009F562F"/>
    <w:rsid w:val="009F5B6E"/>
    <w:rsid w:val="009F5E9C"/>
    <w:rsid w:val="009F5EE2"/>
    <w:rsid w:val="009F5F79"/>
    <w:rsid w:val="009F5FBA"/>
    <w:rsid w:val="009F5FC8"/>
    <w:rsid w:val="009F6BBA"/>
    <w:rsid w:val="009F75D1"/>
    <w:rsid w:val="009F7743"/>
    <w:rsid w:val="009F7E39"/>
    <w:rsid w:val="009F7EDF"/>
    <w:rsid w:val="00A00143"/>
    <w:rsid w:val="00A00798"/>
    <w:rsid w:val="00A01100"/>
    <w:rsid w:val="00A011E6"/>
    <w:rsid w:val="00A0124F"/>
    <w:rsid w:val="00A016FE"/>
    <w:rsid w:val="00A01EF1"/>
    <w:rsid w:val="00A01F1C"/>
    <w:rsid w:val="00A0232D"/>
    <w:rsid w:val="00A025BD"/>
    <w:rsid w:val="00A028AB"/>
    <w:rsid w:val="00A02F37"/>
    <w:rsid w:val="00A035F0"/>
    <w:rsid w:val="00A03A73"/>
    <w:rsid w:val="00A03DC8"/>
    <w:rsid w:val="00A03E43"/>
    <w:rsid w:val="00A04771"/>
    <w:rsid w:val="00A047F0"/>
    <w:rsid w:val="00A0489D"/>
    <w:rsid w:val="00A048A2"/>
    <w:rsid w:val="00A04B7F"/>
    <w:rsid w:val="00A04BA9"/>
    <w:rsid w:val="00A04C1E"/>
    <w:rsid w:val="00A050DB"/>
    <w:rsid w:val="00A050F9"/>
    <w:rsid w:val="00A051D9"/>
    <w:rsid w:val="00A05DB6"/>
    <w:rsid w:val="00A05EE4"/>
    <w:rsid w:val="00A06120"/>
    <w:rsid w:val="00A0618B"/>
    <w:rsid w:val="00A0652E"/>
    <w:rsid w:val="00A068BE"/>
    <w:rsid w:val="00A06AB8"/>
    <w:rsid w:val="00A06CD2"/>
    <w:rsid w:val="00A0719D"/>
    <w:rsid w:val="00A07AB3"/>
    <w:rsid w:val="00A07C68"/>
    <w:rsid w:val="00A07D55"/>
    <w:rsid w:val="00A10169"/>
    <w:rsid w:val="00A103FC"/>
    <w:rsid w:val="00A10A54"/>
    <w:rsid w:val="00A10D9E"/>
    <w:rsid w:val="00A10DB1"/>
    <w:rsid w:val="00A10DDD"/>
    <w:rsid w:val="00A11061"/>
    <w:rsid w:val="00A11128"/>
    <w:rsid w:val="00A11544"/>
    <w:rsid w:val="00A11699"/>
    <w:rsid w:val="00A116B2"/>
    <w:rsid w:val="00A117D6"/>
    <w:rsid w:val="00A11E69"/>
    <w:rsid w:val="00A124D0"/>
    <w:rsid w:val="00A12ACD"/>
    <w:rsid w:val="00A12D3E"/>
    <w:rsid w:val="00A12D6E"/>
    <w:rsid w:val="00A13106"/>
    <w:rsid w:val="00A13558"/>
    <w:rsid w:val="00A1392C"/>
    <w:rsid w:val="00A1471E"/>
    <w:rsid w:val="00A147B9"/>
    <w:rsid w:val="00A14ACA"/>
    <w:rsid w:val="00A14FF4"/>
    <w:rsid w:val="00A15337"/>
    <w:rsid w:val="00A1548F"/>
    <w:rsid w:val="00A15579"/>
    <w:rsid w:val="00A155E9"/>
    <w:rsid w:val="00A15C67"/>
    <w:rsid w:val="00A16238"/>
    <w:rsid w:val="00A164CE"/>
    <w:rsid w:val="00A16C6C"/>
    <w:rsid w:val="00A174CC"/>
    <w:rsid w:val="00A175E1"/>
    <w:rsid w:val="00A17A28"/>
    <w:rsid w:val="00A17AED"/>
    <w:rsid w:val="00A18DE2"/>
    <w:rsid w:val="00A20193"/>
    <w:rsid w:val="00A206AA"/>
    <w:rsid w:val="00A20796"/>
    <w:rsid w:val="00A20948"/>
    <w:rsid w:val="00A2095B"/>
    <w:rsid w:val="00A209AD"/>
    <w:rsid w:val="00A214B8"/>
    <w:rsid w:val="00A21820"/>
    <w:rsid w:val="00A219DE"/>
    <w:rsid w:val="00A21E38"/>
    <w:rsid w:val="00A21E6E"/>
    <w:rsid w:val="00A21FB8"/>
    <w:rsid w:val="00A2218A"/>
    <w:rsid w:val="00A2274D"/>
    <w:rsid w:val="00A22D53"/>
    <w:rsid w:val="00A22E65"/>
    <w:rsid w:val="00A22E68"/>
    <w:rsid w:val="00A236CC"/>
    <w:rsid w:val="00A236EF"/>
    <w:rsid w:val="00A23708"/>
    <w:rsid w:val="00A23E14"/>
    <w:rsid w:val="00A24078"/>
    <w:rsid w:val="00A24875"/>
    <w:rsid w:val="00A249FC"/>
    <w:rsid w:val="00A24FF3"/>
    <w:rsid w:val="00A25671"/>
    <w:rsid w:val="00A25718"/>
    <w:rsid w:val="00A25725"/>
    <w:rsid w:val="00A25EB5"/>
    <w:rsid w:val="00A26315"/>
    <w:rsid w:val="00A26505"/>
    <w:rsid w:val="00A2675F"/>
    <w:rsid w:val="00A267CB"/>
    <w:rsid w:val="00A26A44"/>
    <w:rsid w:val="00A26CF5"/>
    <w:rsid w:val="00A26D10"/>
    <w:rsid w:val="00A26D1E"/>
    <w:rsid w:val="00A27953"/>
    <w:rsid w:val="00A27B19"/>
    <w:rsid w:val="00A27D7F"/>
    <w:rsid w:val="00A27E25"/>
    <w:rsid w:val="00A30058"/>
    <w:rsid w:val="00A3042B"/>
    <w:rsid w:val="00A3042C"/>
    <w:rsid w:val="00A3050A"/>
    <w:rsid w:val="00A3055A"/>
    <w:rsid w:val="00A30964"/>
    <w:rsid w:val="00A30D4D"/>
    <w:rsid w:val="00A3103E"/>
    <w:rsid w:val="00A310E8"/>
    <w:rsid w:val="00A318FF"/>
    <w:rsid w:val="00A31B04"/>
    <w:rsid w:val="00A322B1"/>
    <w:rsid w:val="00A32712"/>
    <w:rsid w:val="00A32CE2"/>
    <w:rsid w:val="00A3311C"/>
    <w:rsid w:val="00A33395"/>
    <w:rsid w:val="00A33414"/>
    <w:rsid w:val="00A334CF"/>
    <w:rsid w:val="00A3393D"/>
    <w:rsid w:val="00A33959"/>
    <w:rsid w:val="00A342F2"/>
    <w:rsid w:val="00A3436A"/>
    <w:rsid w:val="00A34693"/>
    <w:rsid w:val="00A34D0A"/>
    <w:rsid w:val="00A34EA1"/>
    <w:rsid w:val="00A34FEC"/>
    <w:rsid w:val="00A3525E"/>
    <w:rsid w:val="00A3560F"/>
    <w:rsid w:val="00A35939"/>
    <w:rsid w:val="00A35B68"/>
    <w:rsid w:val="00A36068"/>
    <w:rsid w:val="00A360CA"/>
    <w:rsid w:val="00A36119"/>
    <w:rsid w:val="00A3641A"/>
    <w:rsid w:val="00A36B25"/>
    <w:rsid w:val="00A36DDC"/>
    <w:rsid w:val="00A370A7"/>
    <w:rsid w:val="00A37507"/>
    <w:rsid w:val="00A3752C"/>
    <w:rsid w:val="00A3788F"/>
    <w:rsid w:val="00A37959"/>
    <w:rsid w:val="00A37987"/>
    <w:rsid w:val="00A379CF"/>
    <w:rsid w:val="00A3A903"/>
    <w:rsid w:val="00A402C0"/>
    <w:rsid w:val="00A403E3"/>
    <w:rsid w:val="00A405D9"/>
    <w:rsid w:val="00A40D24"/>
    <w:rsid w:val="00A40E83"/>
    <w:rsid w:val="00A412A8"/>
    <w:rsid w:val="00A412CF"/>
    <w:rsid w:val="00A413D3"/>
    <w:rsid w:val="00A4153B"/>
    <w:rsid w:val="00A4206E"/>
    <w:rsid w:val="00A426D3"/>
    <w:rsid w:val="00A43C44"/>
    <w:rsid w:val="00A44283"/>
    <w:rsid w:val="00A445B5"/>
    <w:rsid w:val="00A447CD"/>
    <w:rsid w:val="00A44CFC"/>
    <w:rsid w:val="00A44F8C"/>
    <w:rsid w:val="00A45303"/>
    <w:rsid w:val="00A453A0"/>
    <w:rsid w:val="00A4566E"/>
    <w:rsid w:val="00A4603E"/>
    <w:rsid w:val="00A460D0"/>
    <w:rsid w:val="00A46196"/>
    <w:rsid w:val="00A461D4"/>
    <w:rsid w:val="00A4637C"/>
    <w:rsid w:val="00A463F2"/>
    <w:rsid w:val="00A464A0"/>
    <w:rsid w:val="00A465D3"/>
    <w:rsid w:val="00A46610"/>
    <w:rsid w:val="00A4674D"/>
    <w:rsid w:val="00A4688C"/>
    <w:rsid w:val="00A46AEB"/>
    <w:rsid w:val="00A46E45"/>
    <w:rsid w:val="00A47131"/>
    <w:rsid w:val="00A4764B"/>
    <w:rsid w:val="00A47C5C"/>
    <w:rsid w:val="00A50181"/>
    <w:rsid w:val="00A501A2"/>
    <w:rsid w:val="00A502FA"/>
    <w:rsid w:val="00A50705"/>
    <w:rsid w:val="00A507C0"/>
    <w:rsid w:val="00A50E7A"/>
    <w:rsid w:val="00A5172F"/>
    <w:rsid w:val="00A51DB8"/>
    <w:rsid w:val="00A52620"/>
    <w:rsid w:val="00A52D81"/>
    <w:rsid w:val="00A53293"/>
    <w:rsid w:val="00A533C5"/>
    <w:rsid w:val="00A5391B"/>
    <w:rsid w:val="00A53B9B"/>
    <w:rsid w:val="00A53E3D"/>
    <w:rsid w:val="00A53EED"/>
    <w:rsid w:val="00A540D7"/>
    <w:rsid w:val="00A5445F"/>
    <w:rsid w:val="00A54685"/>
    <w:rsid w:val="00A5470C"/>
    <w:rsid w:val="00A54783"/>
    <w:rsid w:val="00A54CBB"/>
    <w:rsid w:val="00A54D8E"/>
    <w:rsid w:val="00A55140"/>
    <w:rsid w:val="00A552FA"/>
    <w:rsid w:val="00A55517"/>
    <w:rsid w:val="00A55AAD"/>
    <w:rsid w:val="00A55B01"/>
    <w:rsid w:val="00A55D76"/>
    <w:rsid w:val="00A55E97"/>
    <w:rsid w:val="00A565A7"/>
    <w:rsid w:val="00A56891"/>
    <w:rsid w:val="00A568B8"/>
    <w:rsid w:val="00A57016"/>
    <w:rsid w:val="00A5718E"/>
    <w:rsid w:val="00A573B6"/>
    <w:rsid w:val="00A57633"/>
    <w:rsid w:val="00A57A10"/>
    <w:rsid w:val="00A57E75"/>
    <w:rsid w:val="00A600D8"/>
    <w:rsid w:val="00A60313"/>
    <w:rsid w:val="00A60C2F"/>
    <w:rsid w:val="00A61214"/>
    <w:rsid w:val="00A613DD"/>
    <w:rsid w:val="00A617B9"/>
    <w:rsid w:val="00A6199A"/>
    <w:rsid w:val="00A61B57"/>
    <w:rsid w:val="00A61E58"/>
    <w:rsid w:val="00A6207C"/>
    <w:rsid w:val="00A6235C"/>
    <w:rsid w:val="00A62AE0"/>
    <w:rsid w:val="00A633D8"/>
    <w:rsid w:val="00A64076"/>
    <w:rsid w:val="00A6415A"/>
    <w:rsid w:val="00A64331"/>
    <w:rsid w:val="00A6451F"/>
    <w:rsid w:val="00A64A85"/>
    <w:rsid w:val="00A64BDE"/>
    <w:rsid w:val="00A64C06"/>
    <w:rsid w:val="00A64C33"/>
    <w:rsid w:val="00A650D1"/>
    <w:rsid w:val="00A65115"/>
    <w:rsid w:val="00A651DD"/>
    <w:rsid w:val="00A6553D"/>
    <w:rsid w:val="00A65649"/>
    <w:rsid w:val="00A65963"/>
    <w:rsid w:val="00A6605E"/>
    <w:rsid w:val="00A661BB"/>
    <w:rsid w:val="00A66BCF"/>
    <w:rsid w:val="00A66D9F"/>
    <w:rsid w:val="00A6707E"/>
    <w:rsid w:val="00A67140"/>
    <w:rsid w:val="00A67679"/>
    <w:rsid w:val="00A676E6"/>
    <w:rsid w:val="00A702CD"/>
    <w:rsid w:val="00A7089F"/>
    <w:rsid w:val="00A70C24"/>
    <w:rsid w:val="00A714FE"/>
    <w:rsid w:val="00A71DEB"/>
    <w:rsid w:val="00A72142"/>
    <w:rsid w:val="00A7229F"/>
    <w:rsid w:val="00A72BAB"/>
    <w:rsid w:val="00A7389E"/>
    <w:rsid w:val="00A73A32"/>
    <w:rsid w:val="00A740A6"/>
    <w:rsid w:val="00A74558"/>
    <w:rsid w:val="00A746E1"/>
    <w:rsid w:val="00A74DF6"/>
    <w:rsid w:val="00A74F74"/>
    <w:rsid w:val="00A7606B"/>
    <w:rsid w:val="00A760C9"/>
    <w:rsid w:val="00A763CE"/>
    <w:rsid w:val="00A7653F"/>
    <w:rsid w:val="00A767C8"/>
    <w:rsid w:val="00A76865"/>
    <w:rsid w:val="00A76931"/>
    <w:rsid w:val="00A76A9E"/>
    <w:rsid w:val="00A76F4C"/>
    <w:rsid w:val="00A7700F"/>
    <w:rsid w:val="00A77417"/>
    <w:rsid w:val="00A776E0"/>
    <w:rsid w:val="00A77D85"/>
    <w:rsid w:val="00A804BE"/>
    <w:rsid w:val="00A807F4"/>
    <w:rsid w:val="00A80DBA"/>
    <w:rsid w:val="00A81019"/>
    <w:rsid w:val="00A81351"/>
    <w:rsid w:val="00A816A2"/>
    <w:rsid w:val="00A816BC"/>
    <w:rsid w:val="00A81851"/>
    <w:rsid w:val="00A819E9"/>
    <w:rsid w:val="00A81A24"/>
    <w:rsid w:val="00A8268F"/>
    <w:rsid w:val="00A8287B"/>
    <w:rsid w:val="00A82923"/>
    <w:rsid w:val="00A82ECC"/>
    <w:rsid w:val="00A82EDD"/>
    <w:rsid w:val="00A8338B"/>
    <w:rsid w:val="00A8342D"/>
    <w:rsid w:val="00A83543"/>
    <w:rsid w:val="00A83689"/>
    <w:rsid w:val="00A83732"/>
    <w:rsid w:val="00A84501"/>
    <w:rsid w:val="00A84874"/>
    <w:rsid w:val="00A84BF5"/>
    <w:rsid w:val="00A851C8"/>
    <w:rsid w:val="00A85303"/>
    <w:rsid w:val="00A856DF"/>
    <w:rsid w:val="00A858D7"/>
    <w:rsid w:val="00A85DE4"/>
    <w:rsid w:val="00A8613F"/>
    <w:rsid w:val="00A86189"/>
    <w:rsid w:val="00A86522"/>
    <w:rsid w:val="00A86859"/>
    <w:rsid w:val="00A868D7"/>
    <w:rsid w:val="00A872CC"/>
    <w:rsid w:val="00A874D4"/>
    <w:rsid w:val="00A878E0"/>
    <w:rsid w:val="00A87905"/>
    <w:rsid w:val="00A90013"/>
    <w:rsid w:val="00A90105"/>
    <w:rsid w:val="00A9030C"/>
    <w:rsid w:val="00A90457"/>
    <w:rsid w:val="00A904B3"/>
    <w:rsid w:val="00A907AB"/>
    <w:rsid w:val="00A90DD5"/>
    <w:rsid w:val="00A91664"/>
    <w:rsid w:val="00A91694"/>
    <w:rsid w:val="00A917B5"/>
    <w:rsid w:val="00A91CDF"/>
    <w:rsid w:val="00A91DC0"/>
    <w:rsid w:val="00A91F29"/>
    <w:rsid w:val="00A92831"/>
    <w:rsid w:val="00A92A04"/>
    <w:rsid w:val="00A92C3A"/>
    <w:rsid w:val="00A92D05"/>
    <w:rsid w:val="00A92DB5"/>
    <w:rsid w:val="00A92E53"/>
    <w:rsid w:val="00A93099"/>
    <w:rsid w:val="00A93323"/>
    <w:rsid w:val="00A93380"/>
    <w:rsid w:val="00A937C8"/>
    <w:rsid w:val="00A93B8A"/>
    <w:rsid w:val="00A9402F"/>
    <w:rsid w:val="00A94655"/>
    <w:rsid w:val="00A94757"/>
    <w:rsid w:val="00A94972"/>
    <w:rsid w:val="00A94A5E"/>
    <w:rsid w:val="00A9504D"/>
    <w:rsid w:val="00A956AC"/>
    <w:rsid w:val="00A9580B"/>
    <w:rsid w:val="00A959BD"/>
    <w:rsid w:val="00A961C5"/>
    <w:rsid w:val="00A962D4"/>
    <w:rsid w:val="00A96A0E"/>
    <w:rsid w:val="00A96A46"/>
    <w:rsid w:val="00A96E6C"/>
    <w:rsid w:val="00A97452"/>
    <w:rsid w:val="00A97650"/>
    <w:rsid w:val="00A97991"/>
    <w:rsid w:val="00A97BAD"/>
    <w:rsid w:val="00A9FE66"/>
    <w:rsid w:val="00AA002A"/>
    <w:rsid w:val="00AA05DD"/>
    <w:rsid w:val="00AA0BF1"/>
    <w:rsid w:val="00AA0E65"/>
    <w:rsid w:val="00AA103E"/>
    <w:rsid w:val="00AA104F"/>
    <w:rsid w:val="00AA1145"/>
    <w:rsid w:val="00AA132E"/>
    <w:rsid w:val="00AA13D7"/>
    <w:rsid w:val="00AA13DE"/>
    <w:rsid w:val="00AA15A5"/>
    <w:rsid w:val="00AA18EB"/>
    <w:rsid w:val="00AA1A3A"/>
    <w:rsid w:val="00AA1D8D"/>
    <w:rsid w:val="00AA20DE"/>
    <w:rsid w:val="00AA2B2C"/>
    <w:rsid w:val="00AA2BC7"/>
    <w:rsid w:val="00AA2C12"/>
    <w:rsid w:val="00AA2E77"/>
    <w:rsid w:val="00AA31F7"/>
    <w:rsid w:val="00AA3E54"/>
    <w:rsid w:val="00AA4038"/>
    <w:rsid w:val="00AA41C2"/>
    <w:rsid w:val="00AA4B16"/>
    <w:rsid w:val="00AA4F2F"/>
    <w:rsid w:val="00AA53DF"/>
    <w:rsid w:val="00AA55FB"/>
    <w:rsid w:val="00AA562F"/>
    <w:rsid w:val="00AA5669"/>
    <w:rsid w:val="00AA581F"/>
    <w:rsid w:val="00AA588D"/>
    <w:rsid w:val="00AA5AB4"/>
    <w:rsid w:val="00AA5C44"/>
    <w:rsid w:val="00AA5D28"/>
    <w:rsid w:val="00AA6479"/>
    <w:rsid w:val="00AA6B01"/>
    <w:rsid w:val="00AA6D15"/>
    <w:rsid w:val="00AA6DEB"/>
    <w:rsid w:val="00AA772D"/>
    <w:rsid w:val="00AA79CC"/>
    <w:rsid w:val="00AA7CC3"/>
    <w:rsid w:val="00AA7F49"/>
    <w:rsid w:val="00AB07C7"/>
    <w:rsid w:val="00AB0922"/>
    <w:rsid w:val="00AB0928"/>
    <w:rsid w:val="00AB0947"/>
    <w:rsid w:val="00AB0CAD"/>
    <w:rsid w:val="00AB1348"/>
    <w:rsid w:val="00AB17B5"/>
    <w:rsid w:val="00AB25B1"/>
    <w:rsid w:val="00AB2B5B"/>
    <w:rsid w:val="00AB2D48"/>
    <w:rsid w:val="00AB2DDF"/>
    <w:rsid w:val="00AB2E24"/>
    <w:rsid w:val="00AB2FAC"/>
    <w:rsid w:val="00AB32C3"/>
    <w:rsid w:val="00AB37BA"/>
    <w:rsid w:val="00AB37EE"/>
    <w:rsid w:val="00AB385B"/>
    <w:rsid w:val="00AB3F0B"/>
    <w:rsid w:val="00AB41E5"/>
    <w:rsid w:val="00AB422F"/>
    <w:rsid w:val="00AB435B"/>
    <w:rsid w:val="00AB43F8"/>
    <w:rsid w:val="00AB488C"/>
    <w:rsid w:val="00AB4919"/>
    <w:rsid w:val="00AB5579"/>
    <w:rsid w:val="00AB5657"/>
    <w:rsid w:val="00AB5732"/>
    <w:rsid w:val="00AB58D8"/>
    <w:rsid w:val="00AB5B7B"/>
    <w:rsid w:val="00AB636F"/>
    <w:rsid w:val="00AB67A5"/>
    <w:rsid w:val="00AB685A"/>
    <w:rsid w:val="00AB6889"/>
    <w:rsid w:val="00AB6C8C"/>
    <w:rsid w:val="00AB7236"/>
    <w:rsid w:val="00AB73A7"/>
    <w:rsid w:val="00AB73D3"/>
    <w:rsid w:val="00AB740E"/>
    <w:rsid w:val="00AB761E"/>
    <w:rsid w:val="00AB7740"/>
    <w:rsid w:val="00AB7A68"/>
    <w:rsid w:val="00AB7A9F"/>
    <w:rsid w:val="00AB7FAC"/>
    <w:rsid w:val="00AC053F"/>
    <w:rsid w:val="00AC05D2"/>
    <w:rsid w:val="00AC0672"/>
    <w:rsid w:val="00AC0866"/>
    <w:rsid w:val="00AC0D64"/>
    <w:rsid w:val="00AC0DDF"/>
    <w:rsid w:val="00AC1597"/>
    <w:rsid w:val="00AC1694"/>
    <w:rsid w:val="00AC1B43"/>
    <w:rsid w:val="00AC23B4"/>
    <w:rsid w:val="00AC2557"/>
    <w:rsid w:val="00AC25DF"/>
    <w:rsid w:val="00AC2650"/>
    <w:rsid w:val="00AC2BC5"/>
    <w:rsid w:val="00AC2C69"/>
    <w:rsid w:val="00AC2EA6"/>
    <w:rsid w:val="00AC3414"/>
    <w:rsid w:val="00AC34D4"/>
    <w:rsid w:val="00AC36BC"/>
    <w:rsid w:val="00AC3D77"/>
    <w:rsid w:val="00AC44FA"/>
    <w:rsid w:val="00AC4788"/>
    <w:rsid w:val="00AC4E67"/>
    <w:rsid w:val="00AC4E79"/>
    <w:rsid w:val="00AC5305"/>
    <w:rsid w:val="00AC532E"/>
    <w:rsid w:val="00AC57BF"/>
    <w:rsid w:val="00AC5BE3"/>
    <w:rsid w:val="00AC6710"/>
    <w:rsid w:val="00AC67BA"/>
    <w:rsid w:val="00AC6BC1"/>
    <w:rsid w:val="00AC6CDC"/>
    <w:rsid w:val="00AC6E32"/>
    <w:rsid w:val="00AC73F0"/>
    <w:rsid w:val="00AC7811"/>
    <w:rsid w:val="00AC790C"/>
    <w:rsid w:val="00AC7C63"/>
    <w:rsid w:val="00AD006E"/>
    <w:rsid w:val="00AD0534"/>
    <w:rsid w:val="00AD099B"/>
    <w:rsid w:val="00AD0D68"/>
    <w:rsid w:val="00AD1246"/>
    <w:rsid w:val="00AD199B"/>
    <w:rsid w:val="00AD1BA2"/>
    <w:rsid w:val="00AD1EF9"/>
    <w:rsid w:val="00AD2392"/>
    <w:rsid w:val="00AD26C5"/>
    <w:rsid w:val="00AD29CC"/>
    <w:rsid w:val="00AD2A3B"/>
    <w:rsid w:val="00AD2B7B"/>
    <w:rsid w:val="00AD3067"/>
    <w:rsid w:val="00AD3444"/>
    <w:rsid w:val="00AD3497"/>
    <w:rsid w:val="00AD3545"/>
    <w:rsid w:val="00AD369D"/>
    <w:rsid w:val="00AD3A56"/>
    <w:rsid w:val="00AD3D6F"/>
    <w:rsid w:val="00AD4049"/>
    <w:rsid w:val="00AD45BD"/>
    <w:rsid w:val="00AD45E3"/>
    <w:rsid w:val="00AD487E"/>
    <w:rsid w:val="00AD488A"/>
    <w:rsid w:val="00AD4A56"/>
    <w:rsid w:val="00AD4D9B"/>
    <w:rsid w:val="00AD57AD"/>
    <w:rsid w:val="00AD5DEC"/>
    <w:rsid w:val="00AD6009"/>
    <w:rsid w:val="00AD606E"/>
    <w:rsid w:val="00AD60B4"/>
    <w:rsid w:val="00AD61A9"/>
    <w:rsid w:val="00AD6415"/>
    <w:rsid w:val="00AD6AA7"/>
    <w:rsid w:val="00AD731A"/>
    <w:rsid w:val="00AD765C"/>
    <w:rsid w:val="00AD7737"/>
    <w:rsid w:val="00AD785D"/>
    <w:rsid w:val="00AD7A66"/>
    <w:rsid w:val="00AE00C7"/>
    <w:rsid w:val="00AE06A0"/>
    <w:rsid w:val="00AE07BD"/>
    <w:rsid w:val="00AE0CA4"/>
    <w:rsid w:val="00AE0D97"/>
    <w:rsid w:val="00AE15E2"/>
    <w:rsid w:val="00AE21C6"/>
    <w:rsid w:val="00AE25E2"/>
    <w:rsid w:val="00AE25F2"/>
    <w:rsid w:val="00AE2843"/>
    <w:rsid w:val="00AE2EAB"/>
    <w:rsid w:val="00AE2F7A"/>
    <w:rsid w:val="00AE3097"/>
    <w:rsid w:val="00AE31D0"/>
    <w:rsid w:val="00AE36EA"/>
    <w:rsid w:val="00AE3A6A"/>
    <w:rsid w:val="00AE4708"/>
    <w:rsid w:val="00AE4897"/>
    <w:rsid w:val="00AE4898"/>
    <w:rsid w:val="00AE4B08"/>
    <w:rsid w:val="00AE4BAE"/>
    <w:rsid w:val="00AE5776"/>
    <w:rsid w:val="00AE58B6"/>
    <w:rsid w:val="00AE5A0A"/>
    <w:rsid w:val="00AE5B42"/>
    <w:rsid w:val="00AE625C"/>
    <w:rsid w:val="00AE640C"/>
    <w:rsid w:val="00AE6461"/>
    <w:rsid w:val="00AE651D"/>
    <w:rsid w:val="00AE6C4E"/>
    <w:rsid w:val="00AE71C9"/>
    <w:rsid w:val="00AE77B3"/>
    <w:rsid w:val="00AE7C89"/>
    <w:rsid w:val="00AE7E0C"/>
    <w:rsid w:val="00AF02FF"/>
    <w:rsid w:val="00AF0626"/>
    <w:rsid w:val="00AF0B40"/>
    <w:rsid w:val="00AF0F1A"/>
    <w:rsid w:val="00AF10AB"/>
    <w:rsid w:val="00AF1C7C"/>
    <w:rsid w:val="00AF2013"/>
    <w:rsid w:val="00AF24FD"/>
    <w:rsid w:val="00AF2587"/>
    <w:rsid w:val="00AF2C42"/>
    <w:rsid w:val="00AF3C80"/>
    <w:rsid w:val="00AF3FCF"/>
    <w:rsid w:val="00AF4333"/>
    <w:rsid w:val="00AF4D5B"/>
    <w:rsid w:val="00AF4FA7"/>
    <w:rsid w:val="00AF55E0"/>
    <w:rsid w:val="00AF5960"/>
    <w:rsid w:val="00AF5B38"/>
    <w:rsid w:val="00AF5FEC"/>
    <w:rsid w:val="00AF719F"/>
    <w:rsid w:val="00AF74B6"/>
    <w:rsid w:val="00AF7766"/>
    <w:rsid w:val="00B00430"/>
    <w:rsid w:val="00B00891"/>
    <w:rsid w:val="00B008FD"/>
    <w:rsid w:val="00B0114F"/>
    <w:rsid w:val="00B0182F"/>
    <w:rsid w:val="00B018B3"/>
    <w:rsid w:val="00B018B6"/>
    <w:rsid w:val="00B01AA3"/>
    <w:rsid w:val="00B01AD7"/>
    <w:rsid w:val="00B01AE5"/>
    <w:rsid w:val="00B01F22"/>
    <w:rsid w:val="00B01F26"/>
    <w:rsid w:val="00B020CA"/>
    <w:rsid w:val="00B024DC"/>
    <w:rsid w:val="00B025B5"/>
    <w:rsid w:val="00B0265B"/>
    <w:rsid w:val="00B02671"/>
    <w:rsid w:val="00B02707"/>
    <w:rsid w:val="00B03051"/>
    <w:rsid w:val="00B03209"/>
    <w:rsid w:val="00B0336D"/>
    <w:rsid w:val="00B03445"/>
    <w:rsid w:val="00B0346B"/>
    <w:rsid w:val="00B03708"/>
    <w:rsid w:val="00B03C4E"/>
    <w:rsid w:val="00B04013"/>
    <w:rsid w:val="00B04049"/>
    <w:rsid w:val="00B041B1"/>
    <w:rsid w:val="00B0421A"/>
    <w:rsid w:val="00B046D9"/>
    <w:rsid w:val="00B04CAC"/>
    <w:rsid w:val="00B05080"/>
    <w:rsid w:val="00B0536E"/>
    <w:rsid w:val="00B0561A"/>
    <w:rsid w:val="00B05709"/>
    <w:rsid w:val="00B05834"/>
    <w:rsid w:val="00B05B3B"/>
    <w:rsid w:val="00B06025"/>
    <w:rsid w:val="00B0620D"/>
    <w:rsid w:val="00B06218"/>
    <w:rsid w:val="00B063EB"/>
    <w:rsid w:val="00B0657C"/>
    <w:rsid w:val="00B06696"/>
    <w:rsid w:val="00B067D2"/>
    <w:rsid w:val="00B067F9"/>
    <w:rsid w:val="00B0683B"/>
    <w:rsid w:val="00B0685C"/>
    <w:rsid w:val="00B06CB8"/>
    <w:rsid w:val="00B06DBE"/>
    <w:rsid w:val="00B07918"/>
    <w:rsid w:val="00B07B21"/>
    <w:rsid w:val="00B07D56"/>
    <w:rsid w:val="00B100F6"/>
    <w:rsid w:val="00B102A7"/>
    <w:rsid w:val="00B103C5"/>
    <w:rsid w:val="00B103D0"/>
    <w:rsid w:val="00B1043A"/>
    <w:rsid w:val="00B1092C"/>
    <w:rsid w:val="00B109EE"/>
    <w:rsid w:val="00B10ADF"/>
    <w:rsid w:val="00B111D0"/>
    <w:rsid w:val="00B1166A"/>
    <w:rsid w:val="00B11FDE"/>
    <w:rsid w:val="00B11FFD"/>
    <w:rsid w:val="00B12311"/>
    <w:rsid w:val="00B1241D"/>
    <w:rsid w:val="00B12581"/>
    <w:rsid w:val="00B1293E"/>
    <w:rsid w:val="00B12CB4"/>
    <w:rsid w:val="00B1306F"/>
    <w:rsid w:val="00B13165"/>
    <w:rsid w:val="00B13188"/>
    <w:rsid w:val="00B131EF"/>
    <w:rsid w:val="00B13376"/>
    <w:rsid w:val="00B1348F"/>
    <w:rsid w:val="00B135D1"/>
    <w:rsid w:val="00B136A9"/>
    <w:rsid w:val="00B13D10"/>
    <w:rsid w:val="00B13F73"/>
    <w:rsid w:val="00B13F90"/>
    <w:rsid w:val="00B14168"/>
    <w:rsid w:val="00B14275"/>
    <w:rsid w:val="00B14A6D"/>
    <w:rsid w:val="00B1525C"/>
    <w:rsid w:val="00B15281"/>
    <w:rsid w:val="00B156B8"/>
    <w:rsid w:val="00B157A5"/>
    <w:rsid w:val="00B1582F"/>
    <w:rsid w:val="00B15F60"/>
    <w:rsid w:val="00B16563"/>
    <w:rsid w:val="00B16C11"/>
    <w:rsid w:val="00B16C9C"/>
    <w:rsid w:val="00B1715D"/>
    <w:rsid w:val="00B1732B"/>
    <w:rsid w:val="00B17587"/>
    <w:rsid w:val="00B17A60"/>
    <w:rsid w:val="00B20225"/>
    <w:rsid w:val="00B20306"/>
    <w:rsid w:val="00B20645"/>
    <w:rsid w:val="00B20D26"/>
    <w:rsid w:val="00B20DC0"/>
    <w:rsid w:val="00B21495"/>
    <w:rsid w:val="00B216A6"/>
    <w:rsid w:val="00B217E6"/>
    <w:rsid w:val="00B21C25"/>
    <w:rsid w:val="00B225B3"/>
    <w:rsid w:val="00B22731"/>
    <w:rsid w:val="00B2284E"/>
    <w:rsid w:val="00B2294F"/>
    <w:rsid w:val="00B22B9B"/>
    <w:rsid w:val="00B23012"/>
    <w:rsid w:val="00B237AD"/>
    <w:rsid w:val="00B23859"/>
    <w:rsid w:val="00B2391C"/>
    <w:rsid w:val="00B23BBE"/>
    <w:rsid w:val="00B23BD7"/>
    <w:rsid w:val="00B23EBF"/>
    <w:rsid w:val="00B24205"/>
    <w:rsid w:val="00B24463"/>
    <w:rsid w:val="00B247D7"/>
    <w:rsid w:val="00B24ACC"/>
    <w:rsid w:val="00B24AF9"/>
    <w:rsid w:val="00B24C61"/>
    <w:rsid w:val="00B24DF9"/>
    <w:rsid w:val="00B2505B"/>
    <w:rsid w:val="00B251E7"/>
    <w:rsid w:val="00B25617"/>
    <w:rsid w:val="00B26008"/>
    <w:rsid w:val="00B2619F"/>
    <w:rsid w:val="00B26338"/>
    <w:rsid w:val="00B263D9"/>
    <w:rsid w:val="00B2655E"/>
    <w:rsid w:val="00B2662F"/>
    <w:rsid w:val="00B26635"/>
    <w:rsid w:val="00B27435"/>
    <w:rsid w:val="00B27848"/>
    <w:rsid w:val="00B27885"/>
    <w:rsid w:val="00B278D1"/>
    <w:rsid w:val="00B27917"/>
    <w:rsid w:val="00B27BC3"/>
    <w:rsid w:val="00B30BEF"/>
    <w:rsid w:val="00B30CC2"/>
    <w:rsid w:val="00B30CF3"/>
    <w:rsid w:val="00B30DB2"/>
    <w:rsid w:val="00B30EC4"/>
    <w:rsid w:val="00B30FC1"/>
    <w:rsid w:val="00B31261"/>
    <w:rsid w:val="00B31517"/>
    <w:rsid w:val="00B316D7"/>
    <w:rsid w:val="00B3171D"/>
    <w:rsid w:val="00B31D81"/>
    <w:rsid w:val="00B32245"/>
    <w:rsid w:val="00B32971"/>
    <w:rsid w:val="00B32C37"/>
    <w:rsid w:val="00B32C9B"/>
    <w:rsid w:val="00B32CB1"/>
    <w:rsid w:val="00B32CED"/>
    <w:rsid w:val="00B32DB8"/>
    <w:rsid w:val="00B334BE"/>
    <w:rsid w:val="00B338F1"/>
    <w:rsid w:val="00B3415F"/>
    <w:rsid w:val="00B3594C"/>
    <w:rsid w:val="00B35CD4"/>
    <w:rsid w:val="00B35E37"/>
    <w:rsid w:val="00B36293"/>
    <w:rsid w:val="00B36905"/>
    <w:rsid w:val="00B36AA6"/>
    <w:rsid w:val="00B36D12"/>
    <w:rsid w:val="00B36F92"/>
    <w:rsid w:val="00B36FF6"/>
    <w:rsid w:val="00B37089"/>
    <w:rsid w:val="00B371AA"/>
    <w:rsid w:val="00B374B6"/>
    <w:rsid w:val="00B37CCB"/>
    <w:rsid w:val="00B37EF2"/>
    <w:rsid w:val="00B37F3F"/>
    <w:rsid w:val="00B40312"/>
    <w:rsid w:val="00B40428"/>
    <w:rsid w:val="00B40565"/>
    <w:rsid w:val="00B4061E"/>
    <w:rsid w:val="00B40692"/>
    <w:rsid w:val="00B40B64"/>
    <w:rsid w:val="00B40F2E"/>
    <w:rsid w:val="00B41133"/>
    <w:rsid w:val="00B41711"/>
    <w:rsid w:val="00B41B10"/>
    <w:rsid w:val="00B4204F"/>
    <w:rsid w:val="00B42058"/>
    <w:rsid w:val="00B422B3"/>
    <w:rsid w:val="00B422E5"/>
    <w:rsid w:val="00B424AA"/>
    <w:rsid w:val="00B4275F"/>
    <w:rsid w:val="00B42963"/>
    <w:rsid w:val="00B42ACD"/>
    <w:rsid w:val="00B42D28"/>
    <w:rsid w:val="00B43A9B"/>
    <w:rsid w:val="00B43AA7"/>
    <w:rsid w:val="00B4424B"/>
    <w:rsid w:val="00B4455D"/>
    <w:rsid w:val="00B44D8F"/>
    <w:rsid w:val="00B4591A"/>
    <w:rsid w:val="00B45D58"/>
    <w:rsid w:val="00B45DAE"/>
    <w:rsid w:val="00B46101"/>
    <w:rsid w:val="00B4617D"/>
    <w:rsid w:val="00B461E0"/>
    <w:rsid w:val="00B4643C"/>
    <w:rsid w:val="00B464F7"/>
    <w:rsid w:val="00B465B8"/>
    <w:rsid w:val="00B46AD3"/>
    <w:rsid w:val="00B47162"/>
    <w:rsid w:val="00B479CE"/>
    <w:rsid w:val="00B47F44"/>
    <w:rsid w:val="00B500CB"/>
    <w:rsid w:val="00B50120"/>
    <w:rsid w:val="00B502AD"/>
    <w:rsid w:val="00B50682"/>
    <w:rsid w:val="00B50F53"/>
    <w:rsid w:val="00B513AD"/>
    <w:rsid w:val="00B51575"/>
    <w:rsid w:val="00B51677"/>
    <w:rsid w:val="00B51ABF"/>
    <w:rsid w:val="00B51AC2"/>
    <w:rsid w:val="00B51CEB"/>
    <w:rsid w:val="00B51CF7"/>
    <w:rsid w:val="00B5200E"/>
    <w:rsid w:val="00B52090"/>
    <w:rsid w:val="00B5210A"/>
    <w:rsid w:val="00B52567"/>
    <w:rsid w:val="00B52733"/>
    <w:rsid w:val="00B528AF"/>
    <w:rsid w:val="00B53844"/>
    <w:rsid w:val="00B53DED"/>
    <w:rsid w:val="00B54169"/>
    <w:rsid w:val="00B54577"/>
    <w:rsid w:val="00B54828"/>
    <w:rsid w:val="00B54C3A"/>
    <w:rsid w:val="00B54C88"/>
    <w:rsid w:val="00B54D8D"/>
    <w:rsid w:val="00B55792"/>
    <w:rsid w:val="00B55B1B"/>
    <w:rsid w:val="00B55C62"/>
    <w:rsid w:val="00B55F81"/>
    <w:rsid w:val="00B5602A"/>
    <w:rsid w:val="00B562DF"/>
    <w:rsid w:val="00B5634F"/>
    <w:rsid w:val="00B5664F"/>
    <w:rsid w:val="00B5673D"/>
    <w:rsid w:val="00B56765"/>
    <w:rsid w:val="00B56B1B"/>
    <w:rsid w:val="00B56D40"/>
    <w:rsid w:val="00B57704"/>
    <w:rsid w:val="00B5776E"/>
    <w:rsid w:val="00B5788D"/>
    <w:rsid w:val="00B57DA6"/>
    <w:rsid w:val="00B59F85"/>
    <w:rsid w:val="00B60386"/>
    <w:rsid w:val="00B608D4"/>
    <w:rsid w:val="00B60B3F"/>
    <w:rsid w:val="00B60F3E"/>
    <w:rsid w:val="00B60F63"/>
    <w:rsid w:val="00B61755"/>
    <w:rsid w:val="00B61AA6"/>
    <w:rsid w:val="00B61C5E"/>
    <w:rsid w:val="00B61E82"/>
    <w:rsid w:val="00B61F81"/>
    <w:rsid w:val="00B628CC"/>
    <w:rsid w:val="00B62A60"/>
    <w:rsid w:val="00B62C1D"/>
    <w:rsid w:val="00B63291"/>
    <w:rsid w:val="00B634E0"/>
    <w:rsid w:val="00B63C16"/>
    <w:rsid w:val="00B640F1"/>
    <w:rsid w:val="00B64588"/>
    <w:rsid w:val="00B64649"/>
    <w:rsid w:val="00B64AEB"/>
    <w:rsid w:val="00B64C83"/>
    <w:rsid w:val="00B65144"/>
    <w:rsid w:val="00B651E0"/>
    <w:rsid w:val="00B65453"/>
    <w:rsid w:val="00B65A86"/>
    <w:rsid w:val="00B65D91"/>
    <w:rsid w:val="00B65DFF"/>
    <w:rsid w:val="00B65EC2"/>
    <w:rsid w:val="00B6626C"/>
    <w:rsid w:val="00B66BBA"/>
    <w:rsid w:val="00B66D77"/>
    <w:rsid w:val="00B67111"/>
    <w:rsid w:val="00B672B3"/>
    <w:rsid w:val="00B6741C"/>
    <w:rsid w:val="00B6774D"/>
    <w:rsid w:val="00B7052B"/>
    <w:rsid w:val="00B70EC2"/>
    <w:rsid w:val="00B7151D"/>
    <w:rsid w:val="00B71541"/>
    <w:rsid w:val="00B71824"/>
    <w:rsid w:val="00B71D3A"/>
    <w:rsid w:val="00B72A03"/>
    <w:rsid w:val="00B72BB2"/>
    <w:rsid w:val="00B72FC7"/>
    <w:rsid w:val="00B731E7"/>
    <w:rsid w:val="00B7354A"/>
    <w:rsid w:val="00B73AC4"/>
    <w:rsid w:val="00B73D7C"/>
    <w:rsid w:val="00B74788"/>
    <w:rsid w:val="00B75169"/>
    <w:rsid w:val="00B755F1"/>
    <w:rsid w:val="00B75A8E"/>
    <w:rsid w:val="00B75F6C"/>
    <w:rsid w:val="00B765EB"/>
    <w:rsid w:val="00B76A70"/>
    <w:rsid w:val="00B7733D"/>
    <w:rsid w:val="00B77A14"/>
    <w:rsid w:val="00B77F0C"/>
    <w:rsid w:val="00B8046F"/>
    <w:rsid w:val="00B80609"/>
    <w:rsid w:val="00B80612"/>
    <w:rsid w:val="00B80C0B"/>
    <w:rsid w:val="00B8106A"/>
    <w:rsid w:val="00B81272"/>
    <w:rsid w:val="00B8135B"/>
    <w:rsid w:val="00B815DC"/>
    <w:rsid w:val="00B8179A"/>
    <w:rsid w:val="00B81CC5"/>
    <w:rsid w:val="00B82095"/>
    <w:rsid w:val="00B82150"/>
    <w:rsid w:val="00B822B3"/>
    <w:rsid w:val="00B8257E"/>
    <w:rsid w:val="00B82881"/>
    <w:rsid w:val="00B82B0A"/>
    <w:rsid w:val="00B83554"/>
    <w:rsid w:val="00B838EA"/>
    <w:rsid w:val="00B83AC8"/>
    <w:rsid w:val="00B83B4D"/>
    <w:rsid w:val="00B83C1B"/>
    <w:rsid w:val="00B8408C"/>
    <w:rsid w:val="00B84577"/>
    <w:rsid w:val="00B84954"/>
    <w:rsid w:val="00B84970"/>
    <w:rsid w:val="00B856DC"/>
    <w:rsid w:val="00B85954"/>
    <w:rsid w:val="00B85A72"/>
    <w:rsid w:val="00B86268"/>
    <w:rsid w:val="00B86446"/>
    <w:rsid w:val="00B867B4"/>
    <w:rsid w:val="00B875FC"/>
    <w:rsid w:val="00B878AA"/>
    <w:rsid w:val="00B879C6"/>
    <w:rsid w:val="00B87C4D"/>
    <w:rsid w:val="00B90644"/>
    <w:rsid w:val="00B90741"/>
    <w:rsid w:val="00B90E04"/>
    <w:rsid w:val="00B90E52"/>
    <w:rsid w:val="00B9134A"/>
    <w:rsid w:val="00B91B55"/>
    <w:rsid w:val="00B91BF9"/>
    <w:rsid w:val="00B91CFE"/>
    <w:rsid w:val="00B91E17"/>
    <w:rsid w:val="00B920F6"/>
    <w:rsid w:val="00B92179"/>
    <w:rsid w:val="00B9233E"/>
    <w:rsid w:val="00B92A26"/>
    <w:rsid w:val="00B92DD8"/>
    <w:rsid w:val="00B932EA"/>
    <w:rsid w:val="00B93465"/>
    <w:rsid w:val="00B93683"/>
    <w:rsid w:val="00B936F3"/>
    <w:rsid w:val="00B93B89"/>
    <w:rsid w:val="00B93C8F"/>
    <w:rsid w:val="00B94157"/>
    <w:rsid w:val="00B942BB"/>
    <w:rsid w:val="00B94327"/>
    <w:rsid w:val="00B94A13"/>
    <w:rsid w:val="00B95F64"/>
    <w:rsid w:val="00B9600B"/>
    <w:rsid w:val="00B96786"/>
    <w:rsid w:val="00B968FC"/>
    <w:rsid w:val="00B969C4"/>
    <w:rsid w:val="00B96A19"/>
    <w:rsid w:val="00B96B7A"/>
    <w:rsid w:val="00B96D75"/>
    <w:rsid w:val="00B970F2"/>
    <w:rsid w:val="00B9756B"/>
    <w:rsid w:val="00B97797"/>
    <w:rsid w:val="00B97863"/>
    <w:rsid w:val="00B97B72"/>
    <w:rsid w:val="00B97B78"/>
    <w:rsid w:val="00B97BCD"/>
    <w:rsid w:val="00B97FC9"/>
    <w:rsid w:val="00BA0356"/>
    <w:rsid w:val="00BA04BF"/>
    <w:rsid w:val="00BA0687"/>
    <w:rsid w:val="00BA0D65"/>
    <w:rsid w:val="00BA14B3"/>
    <w:rsid w:val="00BA15E8"/>
    <w:rsid w:val="00BA2000"/>
    <w:rsid w:val="00BA201D"/>
    <w:rsid w:val="00BA20E4"/>
    <w:rsid w:val="00BA264D"/>
    <w:rsid w:val="00BA269B"/>
    <w:rsid w:val="00BA2752"/>
    <w:rsid w:val="00BA2815"/>
    <w:rsid w:val="00BA2889"/>
    <w:rsid w:val="00BA3332"/>
    <w:rsid w:val="00BA3362"/>
    <w:rsid w:val="00BA33F0"/>
    <w:rsid w:val="00BA3583"/>
    <w:rsid w:val="00BA3AC2"/>
    <w:rsid w:val="00BA3F90"/>
    <w:rsid w:val="00BA4181"/>
    <w:rsid w:val="00BA464A"/>
    <w:rsid w:val="00BA4C66"/>
    <w:rsid w:val="00BA4C7E"/>
    <w:rsid w:val="00BA5085"/>
    <w:rsid w:val="00BA5300"/>
    <w:rsid w:val="00BA5343"/>
    <w:rsid w:val="00BA562B"/>
    <w:rsid w:val="00BA57A8"/>
    <w:rsid w:val="00BA5AD2"/>
    <w:rsid w:val="00BA5C8F"/>
    <w:rsid w:val="00BA5CC1"/>
    <w:rsid w:val="00BA6166"/>
    <w:rsid w:val="00BA6233"/>
    <w:rsid w:val="00BA660F"/>
    <w:rsid w:val="00BA684D"/>
    <w:rsid w:val="00BA6A56"/>
    <w:rsid w:val="00BA6A6E"/>
    <w:rsid w:val="00BA702F"/>
    <w:rsid w:val="00BA7105"/>
    <w:rsid w:val="00BA7222"/>
    <w:rsid w:val="00BA722D"/>
    <w:rsid w:val="00BA72D8"/>
    <w:rsid w:val="00BA75CA"/>
    <w:rsid w:val="00BA7978"/>
    <w:rsid w:val="00BA7A5F"/>
    <w:rsid w:val="00BA7ACF"/>
    <w:rsid w:val="00BB0139"/>
    <w:rsid w:val="00BB018F"/>
    <w:rsid w:val="00BB0463"/>
    <w:rsid w:val="00BB07D3"/>
    <w:rsid w:val="00BB0DF4"/>
    <w:rsid w:val="00BB13D7"/>
    <w:rsid w:val="00BB1BF6"/>
    <w:rsid w:val="00BB2412"/>
    <w:rsid w:val="00BB2926"/>
    <w:rsid w:val="00BB2D8A"/>
    <w:rsid w:val="00BB2EDC"/>
    <w:rsid w:val="00BB3253"/>
    <w:rsid w:val="00BB32A1"/>
    <w:rsid w:val="00BB4D5C"/>
    <w:rsid w:val="00BB4F9B"/>
    <w:rsid w:val="00BB4FFC"/>
    <w:rsid w:val="00BB558A"/>
    <w:rsid w:val="00BB5E45"/>
    <w:rsid w:val="00BB62BD"/>
    <w:rsid w:val="00BB62FE"/>
    <w:rsid w:val="00BB6426"/>
    <w:rsid w:val="00BB65A0"/>
    <w:rsid w:val="00BB703F"/>
    <w:rsid w:val="00BB75ED"/>
    <w:rsid w:val="00BB779F"/>
    <w:rsid w:val="00BC0748"/>
    <w:rsid w:val="00BC0751"/>
    <w:rsid w:val="00BC0972"/>
    <w:rsid w:val="00BC0D1C"/>
    <w:rsid w:val="00BC10C8"/>
    <w:rsid w:val="00BC113E"/>
    <w:rsid w:val="00BC13B7"/>
    <w:rsid w:val="00BC1E36"/>
    <w:rsid w:val="00BC2375"/>
    <w:rsid w:val="00BC2D3F"/>
    <w:rsid w:val="00BC2F45"/>
    <w:rsid w:val="00BC31EE"/>
    <w:rsid w:val="00BC3242"/>
    <w:rsid w:val="00BC3A99"/>
    <w:rsid w:val="00BC3CCB"/>
    <w:rsid w:val="00BC4924"/>
    <w:rsid w:val="00BC49C8"/>
    <w:rsid w:val="00BC5237"/>
    <w:rsid w:val="00BC5590"/>
    <w:rsid w:val="00BC5ED1"/>
    <w:rsid w:val="00BC5ED3"/>
    <w:rsid w:val="00BC6055"/>
    <w:rsid w:val="00BC63B4"/>
    <w:rsid w:val="00BC66B7"/>
    <w:rsid w:val="00BC6825"/>
    <w:rsid w:val="00BC6B06"/>
    <w:rsid w:val="00BC730A"/>
    <w:rsid w:val="00BC7DB3"/>
    <w:rsid w:val="00BC7FAE"/>
    <w:rsid w:val="00BD01A2"/>
    <w:rsid w:val="00BD130A"/>
    <w:rsid w:val="00BD14B7"/>
    <w:rsid w:val="00BD14E4"/>
    <w:rsid w:val="00BD14E9"/>
    <w:rsid w:val="00BD16B8"/>
    <w:rsid w:val="00BD2152"/>
    <w:rsid w:val="00BD231C"/>
    <w:rsid w:val="00BD2578"/>
    <w:rsid w:val="00BD2F3A"/>
    <w:rsid w:val="00BD410C"/>
    <w:rsid w:val="00BD43DB"/>
    <w:rsid w:val="00BD4645"/>
    <w:rsid w:val="00BD46A9"/>
    <w:rsid w:val="00BD4E86"/>
    <w:rsid w:val="00BD4EB2"/>
    <w:rsid w:val="00BD4EC9"/>
    <w:rsid w:val="00BD5314"/>
    <w:rsid w:val="00BD545B"/>
    <w:rsid w:val="00BD546B"/>
    <w:rsid w:val="00BD5634"/>
    <w:rsid w:val="00BD5BC4"/>
    <w:rsid w:val="00BD5CF0"/>
    <w:rsid w:val="00BD647C"/>
    <w:rsid w:val="00BD711D"/>
    <w:rsid w:val="00BD7244"/>
    <w:rsid w:val="00BD7E84"/>
    <w:rsid w:val="00BD7EDC"/>
    <w:rsid w:val="00BD7FC1"/>
    <w:rsid w:val="00BE05FC"/>
    <w:rsid w:val="00BE0A22"/>
    <w:rsid w:val="00BE0CF4"/>
    <w:rsid w:val="00BE0D3D"/>
    <w:rsid w:val="00BE1871"/>
    <w:rsid w:val="00BE1A8A"/>
    <w:rsid w:val="00BE1F0F"/>
    <w:rsid w:val="00BE210C"/>
    <w:rsid w:val="00BE21EE"/>
    <w:rsid w:val="00BE2296"/>
    <w:rsid w:val="00BE23A3"/>
    <w:rsid w:val="00BE2518"/>
    <w:rsid w:val="00BE29C3"/>
    <w:rsid w:val="00BE2A15"/>
    <w:rsid w:val="00BE2B10"/>
    <w:rsid w:val="00BE2EA8"/>
    <w:rsid w:val="00BE351C"/>
    <w:rsid w:val="00BE364B"/>
    <w:rsid w:val="00BE36CF"/>
    <w:rsid w:val="00BE3854"/>
    <w:rsid w:val="00BE3962"/>
    <w:rsid w:val="00BE3C66"/>
    <w:rsid w:val="00BE40F1"/>
    <w:rsid w:val="00BE413D"/>
    <w:rsid w:val="00BE419C"/>
    <w:rsid w:val="00BE4688"/>
    <w:rsid w:val="00BE4B96"/>
    <w:rsid w:val="00BE4E34"/>
    <w:rsid w:val="00BE4F18"/>
    <w:rsid w:val="00BE4F1A"/>
    <w:rsid w:val="00BE59E5"/>
    <w:rsid w:val="00BE6B70"/>
    <w:rsid w:val="00BE7138"/>
    <w:rsid w:val="00BE7211"/>
    <w:rsid w:val="00BE767F"/>
    <w:rsid w:val="00BE7E0D"/>
    <w:rsid w:val="00BE7F70"/>
    <w:rsid w:val="00BF00A5"/>
    <w:rsid w:val="00BF0285"/>
    <w:rsid w:val="00BF0365"/>
    <w:rsid w:val="00BF072E"/>
    <w:rsid w:val="00BF08B5"/>
    <w:rsid w:val="00BF09FD"/>
    <w:rsid w:val="00BF134F"/>
    <w:rsid w:val="00BF1B31"/>
    <w:rsid w:val="00BF1B4A"/>
    <w:rsid w:val="00BF1CE5"/>
    <w:rsid w:val="00BF2000"/>
    <w:rsid w:val="00BF25E6"/>
    <w:rsid w:val="00BF2A20"/>
    <w:rsid w:val="00BF3887"/>
    <w:rsid w:val="00BF39AE"/>
    <w:rsid w:val="00BF3A50"/>
    <w:rsid w:val="00BF3D7E"/>
    <w:rsid w:val="00BF3FBC"/>
    <w:rsid w:val="00BF4692"/>
    <w:rsid w:val="00BF498C"/>
    <w:rsid w:val="00BF4AA9"/>
    <w:rsid w:val="00BF4B04"/>
    <w:rsid w:val="00BF4D1B"/>
    <w:rsid w:val="00BF51BE"/>
    <w:rsid w:val="00BF52D9"/>
    <w:rsid w:val="00BF5427"/>
    <w:rsid w:val="00BF5575"/>
    <w:rsid w:val="00BF55EB"/>
    <w:rsid w:val="00BF59C8"/>
    <w:rsid w:val="00BF5A18"/>
    <w:rsid w:val="00BF5C6E"/>
    <w:rsid w:val="00BF5D55"/>
    <w:rsid w:val="00BF6278"/>
    <w:rsid w:val="00BF6340"/>
    <w:rsid w:val="00BF64D3"/>
    <w:rsid w:val="00BF66BE"/>
    <w:rsid w:val="00BF698C"/>
    <w:rsid w:val="00BF6CDF"/>
    <w:rsid w:val="00BF7202"/>
    <w:rsid w:val="00BF7813"/>
    <w:rsid w:val="00C00D69"/>
    <w:rsid w:val="00C019BB"/>
    <w:rsid w:val="00C019C4"/>
    <w:rsid w:val="00C01CA5"/>
    <w:rsid w:val="00C01FF1"/>
    <w:rsid w:val="00C02681"/>
    <w:rsid w:val="00C03396"/>
    <w:rsid w:val="00C033C5"/>
    <w:rsid w:val="00C03730"/>
    <w:rsid w:val="00C03B44"/>
    <w:rsid w:val="00C03BE2"/>
    <w:rsid w:val="00C03F91"/>
    <w:rsid w:val="00C03FA8"/>
    <w:rsid w:val="00C040B6"/>
    <w:rsid w:val="00C042D0"/>
    <w:rsid w:val="00C042DC"/>
    <w:rsid w:val="00C04502"/>
    <w:rsid w:val="00C0460D"/>
    <w:rsid w:val="00C0462B"/>
    <w:rsid w:val="00C04713"/>
    <w:rsid w:val="00C04752"/>
    <w:rsid w:val="00C04DFA"/>
    <w:rsid w:val="00C05012"/>
    <w:rsid w:val="00C05DE0"/>
    <w:rsid w:val="00C05E99"/>
    <w:rsid w:val="00C05ED2"/>
    <w:rsid w:val="00C06043"/>
    <w:rsid w:val="00C064D3"/>
    <w:rsid w:val="00C06716"/>
    <w:rsid w:val="00C0672D"/>
    <w:rsid w:val="00C0675B"/>
    <w:rsid w:val="00C067BB"/>
    <w:rsid w:val="00C06A6C"/>
    <w:rsid w:val="00C06B58"/>
    <w:rsid w:val="00C071EE"/>
    <w:rsid w:val="00C074B6"/>
    <w:rsid w:val="00C07589"/>
    <w:rsid w:val="00C076C5"/>
    <w:rsid w:val="00C07777"/>
    <w:rsid w:val="00C07A94"/>
    <w:rsid w:val="00C07BF5"/>
    <w:rsid w:val="00C07DDB"/>
    <w:rsid w:val="00C07E08"/>
    <w:rsid w:val="00C07F55"/>
    <w:rsid w:val="00C10039"/>
    <w:rsid w:val="00C1015C"/>
    <w:rsid w:val="00C101CF"/>
    <w:rsid w:val="00C1065B"/>
    <w:rsid w:val="00C10872"/>
    <w:rsid w:val="00C108BC"/>
    <w:rsid w:val="00C10ACC"/>
    <w:rsid w:val="00C10AF5"/>
    <w:rsid w:val="00C10B01"/>
    <w:rsid w:val="00C117F7"/>
    <w:rsid w:val="00C119B3"/>
    <w:rsid w:val="00C11F71"/>
    <w:rsid w:val="00C12128"/>
    <w:rsid w:val="00C132F2"/>
    <w:rsid w:val="00C13700"/>
    <w:rsid w:val="00C13E23"/>
    <w:rsid w:val="00C13F8E"/>
    <w:rsid w:val="00C14092"/>
    <w:rsid w:val="00C14225"/>
    <w:rsid w:val="00C145DF"/>
    <w:rsid w:val="00C147A6"/>
    <w:rsid w:val="00C14ADD"/>
    <w:rsid w:val="00C14B7B"/>
    <w:rsid w:val="00C14E3D"/>
    <w:rsid w:val="00C1520A"/>
    <w:rsid w:val="00C158CE"/>
    <w:rsid w:val="00C16268"/>
    <w:rsid w:val="00C168FE"/>
    <w:rsid w:val="00C16AE3"/>
    <w:rsid w:val="00C16C1E"/>
    <w:rsid w:val="00C170CB"/>
    <w:rsid w:val="00C173A4"/>
    <w:rsid w:val="00C1746C"/>
    <w:rsid w:val="00C174D2"/>
    <w:rsid w:val="00C17706"/>
    <w:rsid w:val="00C179E5"/>
    <w:rsid w:val="00C2036A"/>
    <w:rsid w:val="00C20392"/>
    <w:rsid w:val="00C20676"/>
    <w:rsid w:val="00C206B2"/>
    <w:rsid w:val="00C20851"/>
    <w:rsid w:val="00C209F7"/>
    <w:rsid w:val="00C20B3D"/>
    <w:rsid w:val="00C20D01"/>
    <w:rsid w:val="00C20D61"/>
    <w:rsid w:val="00C20D6C"/>
    <w:rsid w:val="00C21337"/>
    <w:rsid w:val="00C21609"/>
    <w:rsid w:val="00C21686"/>
    <w:rsid w:val="00C21735"/>
    <w:rsid w:val="00C218AC"/>
    <w:rsid w:val="00C219D5"/>
    <w:rsid w:val="00C219FC"/>
    <w:rsid w:val="00C21B79"/>
    <w:rsid w:val="00C21F05"/>
    <w:rsid w:val="00C225DB"/>
    <w:rsid w:val="00C232D1"/>
    <w:rsid w:val="00C2331B"/>
    <w:rsid w:val="00C23B57"/>
    <w:rsid w:val="00C241CB"/>
    <w:rsid w:val="00C242AD"/>
    <w:rsid w:val="00C2444B"/>
    <w:rsid w:val="00C244AB"/>
    <w:rsid w:val="00C24AEA"/>
    <w:rsid w:val="00C24E01"/>
    <w:rsid w:val="00C24F72"/>
    <w:rsid w:val="00C259AB"/>
    <w:rsid w:val="00C25AFF"/>
    <w:rsid w:val="00C25B22"/>
    <w:rsid w:val="00C25CE2"/>
    <w:rsid w:val="00C26386"/>
    <w:rsid w:val="00C265D5"/>
    <w:rsid w:val="00C269FA"/>
    <w:rsid w:val="00C27694"/>
    <w:rsid w:val="00C27A0A"/>
    <w:rsid w:val="00C27B2B"/>
    <w:rsid w:val="00C27D70"/>
    <w:rsid w:val="00C30153"/>
    <w:rsid w:val="00C30498"/>
    <w:rsid w:val="00C309BE"/>
    <w:rsid w:val="00C30A62"/>
    <w:rsid w:val="00C30B80"/>
    <w:rsid w:val="00C30E76"/>
    <w:rsid w:val="00C31171"/>
    <w:rsid w:val="00C32072"/>
    <w:rsid w:val="00C3214B"/>
    <w:rsid w:val="00C32348"/>
    <w:rsid w:val="00C3259E"/>
    <w:rsid w:val="00C326F6"/>
    <w:rsid w:val="00C33111"/>
    <w:rsid w:val="00C33206"/>
    <w:rsid w:val="00C333B5"/>
    <w:rsid w:val="00C33428"/>
    <w:rsid w:val="00C3345C"/>
    <w:rsid w:val="00C33642"/>
    <w:rsid w:val="00C33D26"/>
    <w:rsid w:val="00C33EEF"/>
    <w:rsid w:val="00C33F4F"/>
    <w:rsid w:val="00C34158"/>
    <w:rsid w:val="00C341AB"/>
    <w:rsid w:val="00C343B3"/>
    <w:rsid w:val="00C3452C"/>
    <w:rsid w:val="00C3499D"/>
    <w:rsid w:val="00C34B44"/>
    <w:rsid w:val="00C34BE0"/>
    <w:rsid w:val="00C353FD"/>
    <w:rsid w:val="00C3595C"/>
    <w:rsid w:val="00C3599A"/>
    <w:rsid w:val="00C35A90"/>
    <w:rsid w:val="00C365DA"/>
    <w:rsid w:val="00C3667B"/>
    <w:rsid w:val="00C366BB"/>
    <w:rsid w:val="00C3673D"/>
    <w:rsid w:val="00C36840"/>
    <w:rsid w:val="00C373A5"/>
    <w:rsid w:val="00C40D21"/>
    <w:rsid w:val="00C40F33"/>
    <w:rsid w:val="00C4147A"/>
    <w:rsid w:val="00C41797"/>
    <w:rsid w:val="00C41A1D"/>
    <w:rsid w:val="00C42041"/>
    <w:rsid w:val="00C423D7"/>
    <w:rsid w:val="00C42703"/>
    <w:rsid w:val="00C42A11"/>
    <w:rsid w:val="00C43095"/>
    <w:rsid w:val="00C4337E"/>
    <w:rsid w:val="00C437F1"/>
    <w:rsid w:val="00C43888"/>
    <w:rsid w:val="00C439F6"/>
    <w:rsid w:val="00C43D96"/>
    <w:rsid w:val="00C44157"/>
    <w:rsid w:val="00C4447B"/>
    <w:rsid w:val="00C44CCE"/>
    <w:rsid w:val="00C44DE0"/>
    <w:rsid w:val="00C44EA2"/>
    <w:rsid w:val="00C451A2"/>
    <w:rsid w:val="00C45298"/>
    <w:rsid w:val="00C45459"/>
    <w:rsid w:val="00C4578C"/>
    <w:rsid w:val="00C45918"/>
    <w:rsid w:val="00C46789"/>
    <w:rsid w:val="00C46C0E"/>
    <w:rsid w:val="00C46DFE"/>
    <w:rsid w:val="00C47152"/>
    <w:rsid w:val="00C473A0"/>
    <w:rsid w:val="00C474E3"/>
    <w:rsid w:val="00C47504"/>
    <w:rsid w:val="00C47684"/>
    <w:rsid w:val="00C47A0E"/>
    <w:rsid w:val="00C47A23"/>
    <w:rsid w:val="00C47CE7"/>
    <w:rsid w:val="00C50462"/>
    <w:rsid w:val="00C5077E"/>
    <w:rsid w:val="00C5099B"/>
    <w:rsid w:val="00C509EE"/>
    <w:rsid w:val="00C50A08"/>
    <w:rsid w:val="00C50C05"/>
    <w:rsid w:val="00C50FA4"/>
    <w:rsid w:val="00C5123F"/>
    <w:rsid w:val="00C5126A"/>
    <w:rsid w:val="00C5181B"/>
    <w:rsid w:val="00C51E6C"/>
    <w:rsid w:val="00C52014"/>
    <w:rsid w:val="00C52618"/>
    <w:rsid w:val="00C5263E"/>
    <w:rsid w:val="00C528D5"/>
    <w:rsid w:val="00C52AA7"/>
    <w:rsid w:val="00C52CE1"/>
    <w:rsid w:val="00C531A9"/>
    <w:rsid w:val="00C53509"/>
    <w:rsid w:val="00C5358D"/>
    <w:rsid w:val="00C53732"/>
    <w:rsid w:val="00C53ECE"/>
    <w:rsid w:val="00C5407A"/>
    <w:rsid w:val="00C547D9"/>
    <w:rsid w:val="00C547FE"/>
    <w:rsid w:val="00C54C41"/>
    <w:rsid w:val="00C551B4"/>
    <w:rsid w:val="00C55247"/>
    <w:rsid w:val="00C554F7"/>
    <w:rsid w:val="00C55514"/>
    <w:rsid w:val="00C55537"/>
    <w:rsid w:val="00C5565B"/>
    <w:rsid w:val="00C55A27"/>
    <w:rsid w:val="00C55A66"/>
    <w:rsid w:val="00C55D2F"/>
    <w:rsid w:val="00C55EEF"/>
    <w:rsid w:val="00C5638E"/>
    <w:rsid w:val="00C56505"/>
    <w:rsid w:val="00C569C4"/>
    <w:rsid w:val="00C56B94"/>
    <w:rsid w:val="00C56D3F"/>
    <w:rsid w:val="00C56DBD"/>
    <w:rsid w:val="00C57095"/>
    <w:rsid w:val="00C57455"/>
    <w:rsid w:val="00C57727"/>
    <w:rsid w:val="00C57B39"/>
    <w:rsid w:val="00C57EE0"/>
    <w:rsid w:val="00C57F3D"/>
    <w:rsid w:val="00C6076F"/>
    <w:rsid w:val="00C607B9"/>
    <w:rsid w:val="00C60A7D"/>
    <w:rsid w:val="00C61336"/>
    <w:rsid w:val="00C61483"/>
    <w:rsid w:val="00C6161F"/>
    <w:rsid w:val="00C618D5"/>
    <w:rsid w:val="00C61A37"/>
    <w:rsid w:val="00C61A68"/>
    <w:rsid w:val="00C61A6B"/>
    <w:rsid w:val="00C61E2B"/>
    <w:rsid w:val="00C623AA"/>
    <w:rsid w:val="00C628EC"/>
    <w:rsid w:val="00C63228"/>
    <w:rsid w:val="00C635F9"/>
    <w:rsid w:val="00C63BC6"/>
    <w:rsid w:val="00C64224"/>
    <w:rsid w:val="00C64978"/>
    <w:rsid w:val="00C64A59"/>
    <w:rsid w:val="00C64FC4"/>
    <w:rsid w:val="00C65131"/>
    <w:rsid w:val="00C65242"/>
    <w:rsid w:val="00C652D8"/>
    <w:rsid w:val="00C65300"/>
    <w:rsid w:val="00C6611D"/>
    <w:rsid w:val="00C6619C"/>
    <w:rsid w:val="00C6677E"/>
    <w:rsid w:val="00C66959"/>
    <w:rsid w:val="00C66BFA"/>
    <w:rsid w:val="00C66CED"/>
    <w:rsid w:val="00C66D0D"/>
    <w:rsid w:val="00C67391"/>
    <w:rsid w:val="00C6741E"/>
    <w:rsid w:val="00C6776D"/>
    <w:rsid w:val="00C67A1D"/>
    <w:rsid w:val="00C67C06"/>
    <w:rsid w:val="00C67DD8"/>
    <w:rsid w:val="00C70267"/>
    <w:rsid w:val="00C7039E"/>
    <w:rsid w:val="00C70B31"/>
    <w:rsid w:val="00C70B3C"/>
    <w:rsid w:val="00C70FB8"/>
    <w:rsid w:val="00C71020"/>
    <w:rsid w:val="00C7107D"/>
    <w:rsid w:val="00C712BE"/>
    <w:rsid w:val="00C71351"/>
    <w:rsid w:val="00C7163A"/>
    <w:rsid w:val="00C717EB"/>
    <w:rsid w:val="00C71C04"/>
    <w:rsid w:val="00C71C51"/>
    <w:rsid w:val="00C72BF8"/>
    <w:rsid w:val="00C72CA2"/>
    <w:rsid w:val="00C72D4C"/>
    <w:rsid w:val="00C73387"/>
    <w:rsid w:val="00C74251"/>
    <w:rsid w:val="00C742B0"/>
    <w:rsid w:val="00C74764"/>
    <w:rsid w:val="00C74FAE"/>
    <w:rsid w:val="00C750E2"/>
    <w:rsid w:val="00C75302"/>
    <w:rsid w:val="00C75A27"/>
    <w:rsid w:val="00C75AE7"/>
    <w:rsid w:val="00C75D9C"/>
    <w:rsid w:val="00C75E89"/>
    <w:rsid w:val="00C75FB2"/>
    <w:rsid w:val="00C76292"/>
    <w:rsid w:val="00C763D5"/>
    <w:rsid w:val="00C76859"/>
    <w:rsid w:val="00C76C2B"/>
    <w:rsid w:val="00C76FDC"/>
    <w:rsid w:val="00C771E2"/>
    <w:rsid w:val="00C77577"/>
    <w:rsid w:val="00C77ACD"/>
    <w:rsid w:val="00C77ADE"/>
    <w:rsid w:val="00C77B24"/>
    <w:rsid w:val="00C807D2"/>
    <w:rsid w:val="00C80819"/>
    <w:rsid w:val="00C8088D"/>
    <w:rsid w:val="00C80D36"/>
    <w:rsid w:val="00C80F2F"/>
    <w:rsid w:val="00C8106F"/>
    <w:rsid w:val="00C81117"/>
    <w:rsid w:val="00C81238"/>
    <w:rsid w:val="00C8126B"/>
    <w:rsid w:val="00C81750"/>
    <w:rsid w:val="00C81B88"/>
    <w:rsid w:val="00C81B9C"/>
    <w:rsid w:val="00C81C16"/>
    <w:rsid w:val="00C82744"/>
    <w:rsid w:val="00C82AEF"/>
    <w:rsid w:val="00C82C57"/>
    <w:rsid w:val="00C83076"/>
    <w:rsid w:val="00C8348F"/>
    <w:rsid w:val="00C83809"/>
    <w:rsid w:val="00C838EC"/>
    <w:rsid w:val="00C839B9"/>
    <w:rsid w:val="00C83B0C"/>
    <w:rsid w:val="00C83CE1"/>
    <w:rsid w:val="00C83F2F"/>
    <w:rsid w:val="00C83F58"/>
    <w:rsid w:val="00C847EE"/>
    <w:rsid w:val="00C848D6"/>
    <w:rsid w:val="00C84973"/>
    <w:rsid w:val="00C85238"/>
    <w:rsid w:val="00C85333"/>
    <w:rsid w:val="00C855F4"/>
    <w:rsid w:val="00C86179"/>
    <w:rsid w:val="00C861A7"/>
    <w:rsid w:val="00C8620C"/>
    <w:rsid w:val="00C863C5"/>
    <w:rsid w:val="00C8658F"/>
    <w:rsid w:val="00C865A4"/>
    <w:rsid w:val="00C865E2"/>
    <w:rsid w:val="00C867EC"/>
    <w:rsid w:val="00C868EF"/>
    <w:rsid w:val="00C86A0B"/>
    <w:rsid w:val="00C86C9D"/>
    <w:rsid w:val="00C86F1D"/>
    <w:rsid w:val="00C871DA"/>
    <w:rsid w:val="00C872F6"/>
    <w:rsid w:val="00C874C9"/>
    <w:rsid w:val="00C87503"/>
    <w:rsid w:val="00C8789D"/>
    <w:rsid w:val="00C87B4B"/>
    <w:rsid w:val="00C87C21"/>
    <w:rsid w:val="00C9026D"/>
    <w:rsid w:val="00C909AE"/>
    <w:rsid w:val="00C910EC"/>
    <w:rsid w:val="00C9153C"/>
    <w:rsid w:val="00C91812"/>
    <w:rsid w:val="00C918D2"/>
    <w:rsid w:val="00C91F42"/>
    <w:rsid w:val="00C9210F"/>
    <w:rsid w:val="00C921BA"/>
    <w:rsid w:val="00C9233C"/>
    <w:rsid w:val="00C92514"/>
    <w:rsid w:val="00C92D8F"/>
    <w:rsid w:val="00C92D9D"/>
    <w:rsid w:val="00C930CC"/>
    <w:rsid w:val="00C9321E"/>
    <w:rsid w:val="00C9371E"/>
    <w:rsid w:val="00C93AC5"/>
    <w:rsid w:val="00C94284"/>
    <w:rsid w:val="00C942B1"/>
    <w:rsid w:val="00C945F6"/>
    <w:rsid w:val="00C947F6"/>
    <w:rsid w:val="00C94902"/>
    <w:rsid w:val="00C94E40"/>
    <w:rsid w:val="00C94E68"/>
    <w:rsid w:val="00C95832"/>
    <w:rsid w:val="00C958BA"/>
    <w:rsid w:val="00C958D7"/>
    <w:rsid w:val="00C95B74"/>
    <w:rsid w:val="00C95BE9"/>
    <w:rsid w:val="00C9602D"/>
    <w:rsid w:val="00C96287"/>
    <w:rsid w:val="00C962A3"/>
    <w:rsid w:val="00C962D6"/>
    <w:rsid w:val="00C9703F"/>
    <w:rsid w:val="00C971BD"/>
    <w:rsid w:val="00C97602"/>
    <w:rsid w:val="00C97A19"/>
    <w:rsid w:val="00C97B92"/>
    <w:rsid w:val="00C97C3E"/>
    <w:rsid w:val="00C97EEA"/>
    <w:rsid w:val="00CA045D"/>
    <w:rsid w:val="00CA0A85"/>
    <w:rsid w:val="00CA11D3"/>
    <w:rsid w:val="00CA131B"/>
    <w:rsid w:val="00CA17FE"/>
    <w:rsid w:val="00CA1999"/>
    <w:rsid w:val="00CA1E7B"/>
    <w:rsid w:val="00CA20A5"/>
    <w:rsid w:val="00CA225A"/>
    <w:rsid w:val="00CA2472"/>
    <w:rsid w:val="00CA2EDE"/>
    <w:rsid w:val="00CA316C"/>
    <w:rsid w:val="00CA324C"/>
    <w:rsid w:val="00CA3310"/>
    <w:rsid w:val="00CA3830"/>
    <w:rsid w:val="00CA3B99"/>
    <w:rsid w:val="00CA4165"/>
    <w:rsid w:val="00CA476B"/>
    <w:rsid w:val="00CA4E99"/>
    <w:rsid w:val="00CA4EE9"/>
    <w:rsid w:val="00CA51FA"/>
    <w:rsid w:val="00CA5685"/>
    <w:rsid w:val="00CA5A02"/>
    <w:rsid w:val="00CA5C8A"/>
    <w:rsid w:val="00CA6301"/>
    <w:rsid w:val="00CA6499"/>
    <w:rsid w:val="00CA6542"/>
    <w:rsid w:val="00CA6902"/>
    <w:rsid w:val="00CA6CA4"/>
    <w:rsid w:val="00CA6DCA"/>
    <w:rsid w:val="00CA6F4F"/>
    <w:rsid w:val="00CA7858"/>
    <w:rsid w:val="00CA7957"/>
    <w:rsid w:val="00CA7A4E"/>
    <w:rsid w:val="00CA7FC3"/>
    <w:rsid w:val="00CB0053"/>
    <w:rsid w:val="00CB08D8"/>
    <w:rsid w:val="00CB0A32"/>
    <w:rsid w:val="00CB0EDA"/>
    <w:rsid w:val="00CB142C"/>
    <w:rsid w:val="00CB1934"/>
    <w:rsid w:val="00CB1D44"/>
    <w:rsid w:val="00CB2373"/>
    <w:rsid w:val="00CB28A3"/>
    <w:rsid w:val="00CB2A3D"/>
    <w:rsid w:val="00CB2BCF"/>
    <w:rsid w:val="00CB2C55"/>
    <w:rsid w:val="00CB2DD1"/>
    <w:rsid w:val="00CB398E"/>
    <w:rsid w:val="00CB3BD3"/>
    <w:rsid w:val="00CB3DB9"/>
    <w:rsid w:val="00CB4080"/>
    <w:rsid w:val="00CB4195"/>
    <w:rsid w:val="00CB41B9"/>
    <w:rsid w:val="00CB48A5"/>
    <w:rsid w:val="00CB5379"/>
    <w:rsid w:val="00CB5406"/>
    <w:rsid w:val="00CB5660"/>
    <w:rsid w:val="00CB584B"/>
    <w:rsid w:val="00CB5C5B"/>
    <w:rsid w:val="00CB629C"/>
    <w:rsid w:val="00CB65B4"/>
    <w:rsid w:val="00CB67BD"/>
    <w:rsid w:val="00CB6E68"/>
    <w:rsid w:val="00CB74DC"/>
    <w:rsid w:val="00CC032B"/>
    <w:rsid w:val="00CC0586"/>
    <w:rsid w:val="00CC0821"/>
    <w:rsid w:val="00CC0B88"/>
    <w:rsid w:val="00CC0CB8"/>
    <w:rsid w:val="00CC0F24"/>
    <w:rsid w:val="00CC12BC"/>
    <w:rsid w:val="00CC196B"/>
    <w:rsid w:val="00CC1977"/>
    <w:rsid w:val="00CC1981"/>
    <w:rsid w:val="00CC1DA4"/>
    <w:rsid w:val="00CC1E6A"/>
    <w:rsid w:val="00CC1E7E"/>
    <w:rsid w:val="00CC24C3"/>
    <w:rsid w:val="00CC26C8"/>
    <w:rsid w:val="00CC28B9"/>
    <w:rsid w:val="00CC2ADE"/>
    <w:rsid w:val="00CC2B09"/>
    <w:rsid w:val="00CC2CC4"/>
    <w:rsid w:val="00CC306B"/>
    <w:rsid w:val="00CC31F5"/>
    <w:rsid w:val="00CC32CC"/>
    <w:rsid w:val="00CC333D"/>
    <w:rsid w:val="00CC391A"/>
    <w:rsid w:val="00CC39A7"/>
    <w:rsid w:val="00CC3DAC"/>
    <w:rsid w:val="00CC4C22"/>
    <w:rsid w:val="00CC4FCC"/>
    <w:rsid w:val="00CC506D"/>
    <w:rsid w:val="00CC5738"/>
    <w:rsid w:val="00CC5853"/>
    <w:rsid w:val="00CC59DE"/>
    <w:rsid w:val="00CC5D5D"/>
    <w:rsid w:val="00CC5E35"/>
    <w:rsid w:val="00CC632F"/>
    <w:rsid w:val="00CC668C"/>
    <w:rsid w:val="00CC6A82"/>
    <w:rsid w:val="00CC7A39"/>
    <w:rsid w:val="00CC7DCF"/>
    <w:rsid w:val="00CD015A"/>
    <w:rsid w:val="00CD0833"/>
    <w:rsid w:val="00CD0834"/>
    <w:rsid w:val="00CD093C"/>
    <w:rsid w:val="00CD0CD0"/>
    <w:rsid w:val="00CD0D38"/>
    <w:rsid w:val="00CD1242"/>
    <w:rsid w:val="00CD1694"/>
    <w:rsid w:val="00CD1B16"/>
    <w:rsid w:val="00CD1B82"/>
    <w:rsid w:val="00CD24FE"/>
    <w:rsid w:val="00CD28A6"/>
    <w:rsid w:val="00CD2ADC"/>
    <w:rsid w:val="00CD2C03"/>
    <w:rsid w:val="00CD2CD3"/>
    <w:rsid w:val="00CD2CE0"/>
    <w:rsid w:val="00CD343F"/>
    <w:rsid w:val="00CD35CF"/>
    <w:rsid w:val="00CD3A87"/>
    <w:rsid w:val="00CD3D19"/>
    <w:rsid w:val="00CD404C"/>
    <w:rsid w:val="00CD4301"/>
    <w:rsid w:val="00CD4597"/>
    <w:rsid w:val="00CD460D"/>
    <w:rsid w:val="00CD4AFE"/>
    <w:rsid w:val="00CD4CA1"/>
    <w:rsid w:val="00CD4D53"/>
    <w:rsid w:val="00CD4FFF"/>
    <w:rsid w:val="00CD543A"/>
    <w:rsid w:val="00CD545C"/>
    <w:rsid w:val="00CD5509"/>
    <w:rsid w:val="00CD55AF"/>
    <w:rsid w:val="00CD55B4"/>
    <w:rsid w:val="00CD58F3"/>
    <w:rsid w:val="00CD5A01"/>
    <w:rsid w:val="00CD5B75"/>
    <w:rsid w:val="00CD5CF8"/>
    <w:rsid w:val="00CD6134"/>
    <w:rsid w:val="00CD619A"/>
    <w:rsid w:val="00CD63A3"/>
    <w:rsid w:val="00CD63BD"/>
    <w:rsid w:val="00CD63F6"/>
    <w:rsid w:val="00CD693B"/>
    <w:rsid w:val="00CD6995"/>
    <w:rsid w:val="00CD6FFB"/>
    <w:rsid w:val="00CD74F9"/>
    <w:rsid w:val="00CD77D0"/>
    <w:rsid w:val="00CD7B05"/>
    <w:rsid w:val="00CD7F09"/>
    <w:rsid w:val="00CE0459"/>
    <w:rsid w:val="00CE0572"/>
    <w:rsid w:val="00CE062C"/>
    <w:rsid w:val="00CE0743"/>
    <w:rsid w:val="00CE09FB"/>
    <w:rsid w:val="00CE0AA3"/>
    <w:rsid w:val="00CE110E"/>
    <w:rsid w:val="00CE129E"/>
    <w:rsid w:val="00CE1793"/>
    <w:rsid w:val="00CE1B00"/>
    <w:rsid w:val="00CE1CCF"/>
    <w:rsid w:val="00CE2276"/>
    <w:rsid w:val="00CE2478"/>
    <w:rsid w:val="00CE2527"/>
    <w:rsid w:val="00CE26B1"/>
    <w:rsid w:val="00CE28A8"/>
    <w:rsid w:val="00CE2BF3"/>
    <w:rsid w:val="00CE2C2D"/>
    <w:rsid w:val="00CE30BE"/>
    <w:rsid w:val="00CE34CF"/>
    <w:rsid w:val="00CE3569"/>
    <w:rsid w:val="00CE366B"/>
    <w:rsid w:val="00CE391A"/>
    <w:rsid w:val="00CE3AF2"/>
    <w:rsid w:val="00CE3AF7"/>
    <w:rsid w:val="00CE3C83"/>
    <w:rsid w:val="00CE3E98"/>
    <w:rsid w:val="00CE3FFD"/>
    <w:rsid w:val="00CE4084"/>
    <w:rsid w:val="00CE4584"/>
    <w:rsid w:val="00CE4718"/>
    <w:rsid w:val="00CE4A4E"/>
    <w:rsid w:val="00CE4AD2"/>
    <w:rsid w:val="00CE4BEE"/>
    <w:rsid w:val="00CE4D57"/>
    <w:rsid w:val="00CE5373"/>
    <w:rsid w:val="00CE53F1"/>
    <w:rsid w:val="00CE5E69"/>
    <w:rsid w:val="00CE5FF0"/>
    <w:rsid w:val="00CE67F6"/>
    <w:rsid w:val="00CE6E85"/>
    <w:rsid w:val="00CE6F7B"/>
    <w:rsid w:val="00CE7173"/>
    <w:rsid w:val="00CE7429"/>
    <w:rsid w:val="00CE746C"/>
    <w:rsid w:val="00CE7C54"/>
    <w:rsid w:val="00CE7F82"/>
    <w:rsid w:val="00CF0018"/>
    <w:rsid w:val="00CF0338"/>
    <w:rsid w:val="00CF0656"/>
    <w:rsid w:val="00CF082B"/>
    <w:rsid w:val="00CF0871"/>
    <w:rsid w:val="00CF0A7F"/>
    <w:rsid w:val="00CF0F55"/>
    <w:rsid w:val="00CF14C1"/>
    <w:rsid w:val="00CF1728"/>
    <w:rsid w:val="00CF1D47"/>
    <w:rsid w:val="00CF2079"/>
    <w:rsid w:val="00CF21D1"/>
    <w:rsid w:val="00CF2588"/>
    <w:rsid w:val="00CF2710"/>
    <w:rsid w:val="00CF278F"/>
    <w:rsid w:val="00CF2935"/>
    <w:rsid w:val="00CF2A6B"/>
    <w:rsid w:val="00CF3202"/>
    <w:rsid w:val="00CF322F"/>
    <w:rsid w:val="00CF3A7A"/>
    <w:rsid w:val="00CF3E73"/>
    <w:rsid w:val="00CF3FDF"/>
    <w:rsid w:val="00CF412C"/>
    <w:rsid w:val="00CF41C6"/>
    <w:rsid w:val="00CF43AA"/>
    <w:rsid w:val="00CF47DF"/>
    <w:rsid w:val="00CF48C9"/>
    <w:rsid w:val="00CF4EA3"/>
    <w:rsid w:val="00CF5720"/>
    <w:rsid w:val="00CF5C48"/>
    <w:rsid w:val="00CF5D8E"/>
    <w:rsid w:val="00CF6103"/>
    <w:rsid w:val="00CF6E6B"/>
    <w:rsid w:val="00CF71E1"/>
    <w:rsid w:val="00CF7661"/>
    <w:rsid w:val="00CF76B0"/>
    <w:rsid w:val="00CF7B10"/>
    <w:rsid w:val="00CF7EF7"/>
    <w:rsid w:val="00CF7FCA"/>
    <w:rsid w:val="00D00036"/>
    <w:rsid w:val="00D0010C"/>
    <w:rsid w:val="00D0024C"/>
    <w:rsid w:val="00D0046E"/>
    <w:rsid w:val="00D00F58"/>
    <w:rsid w:val="00D01134"/>
    <w:rsid w:val="00D0115D"/>
    <w:rsid w:val="00D0131E"/>
    <w:rsid w:val="00D01784"/>
    <w:rsid w:val="00D01D0E"/>
    <w:rsid w:val="00D01E42"/>
    <w:rsid w:val="00D023C6"/>
    <w:rsid w:val="00D02E20"/>
    <w:rsid w:val="00D02F3F"/>
    <w:rsid w:val="00D02F66"/>
    <w:rsid w:val="00D0368C"/>
    <w:rsid w:val="00D0369B"/>
    <w:rsid w:val="00D03B42"/>
    <w:rsid w:val="00D03E61"/>
    <w:rsid w:val="00D0415A"/>
    <w:rsid w:val="00D04338"/>
    <w:rsid w:val="00D04756"/>
    <w:rsid w:val="00D04890"/>
    <w:rsid w:val="00D04D6A"/>
    <w:rsid w:val="00D05068"/>
    <w:rsid w:val="00D05F0E"/>
    <w:rsid w:val="00D060C0"/>
    <w:rsid w:val="00D06629"/>
    <w:rsid w:val="00D06A68"/>
    <w:rsid w:val="00D06B00"/>
    <w:rsid w:val="00D06DF3"/>
    <w:rsid w:val="00D07143"/>
    <w:rsid w:val="00D07320"/>
    <w:rsid w:val="00D077CB"/>
    <w:rsid w:val="00D07F24"/>
    <w:rsid w:val="00D1019A"/>
    <w:rsid w:val="00D107EB"/>
    <w:rsid w:val="00D107EF"/>
    <w:rsid w:val="00D10AEE"/>
    <w:rsid w:val="00D1144F"/>
    <w:rsid w:val="00D11582"/>
    <w:rsid w:val="00D1174A"/>
    <w:rsid w:val="00D119A3"/>
    <w:rsid w:val="00D11A3B"/>
    <w:rsid w:val="00D11B70"/>
    <w:rsid w:val="00D11E75"/>
    <w:rsid w:val="00D11E8C"/>
    <w:rsid w:val="00D121E7"/>
    <w:rsid w:val="00D1220A"/>
    <w:rsid w:val="00D12C80"/>
    <w:rsid w:val="00D13925"/>
    <w:rsid w:val="00D1398A"/>
    <w:rsid w:val="00D13E1F"/>
    <w:rsid w:val="00D14222"/>
    <w:rsid w:val="00D1459C"/>
    <w:rsid w:val="00D14711"/>
    <w:rsid w:val="00D15582"/>
    <w:rsid w:val="00D15797"/>
    <w:rsid w:val="00D15A82"/>
    <w:rsid w:val="00D15A9B"/>
    <w:rsid w:val="00D15C56"/>
    <w:rsid w:val="00D15C8D"/>
    <w:rsid w:val="00D16073"/>
    <w:rsid w:val="00D16BBC"/>
    <w:rsid w:val="00D16CF7"/>
    <w:rsid w:val="00D16D08"/>
    <w:rsid w:val="00D16E4F"/>
    <w:rsid w:val="00D16FF4"/>
    <w:rsid w:val="00D17159"/>
    <w:rsid w:val="00D171C8"/>
    <w:rsid w:val="00D171D2"/>
    <w:rsid w:val="00D1756B"/>
    <w:rsid w:val="00D17693"/>
    <w:rsid w:val="00D1785B"/>
    <w:rsid w:val="00D179E8"/>
    <w:rsid w:val="00D17A24"/>
    <w:rsid w:val="00D17C91"/>
    <w:rsid w:val="00D17D16"/>
    <w:rsid w:val="00D17DCA"/>
    <w:rsid w:val="00D203A3"/>
    <w:rsid w:val="00D20469"/>
    <w:rsid w:val="00D20DB2"/>
    <w:rsid w:val="00D20ED4"/>
    <w:rsid w:val="00D21C9E"/>
    <w:rsid w:val="00D21D47"/>
    <w:rsid w:val="00D221CE"/>
    <w:rsid w:val="00D223A0"/>
    <w:rsid w:val="00D22914"/>
    <w:rsid w:val="00D22FAD"/>
    <w:rsid w:val="00D23482"/>
    <w:rsid w:val="00D23674"/>
    <w:rsid w:val="00D23C47"/>
    <w:rsid w:val="00D23DB7"/>
    <w:rsid w:val="00D23DFD"/>
    <w:rsid w:val="00D23F26"/>
    <w:rsid w:val="00D23FD7"/>
    <w:rsid w:val="00D244D5"/>
    <w:rsid w:val="00D24930"/>
    <w:rsid w:val="00D24B20"/>
    <w:rsid w:val="00D24E4B"/>
    <w:rsid w:val="00D24FCA"/>
    <w:rsid w:val="00D25011"/>
    <w:rsid w:val="00D25123"/>
    <w:rsid w:val="00D254CF"/>
    <w:rsid w:val="00D259F3"/>
    <w:rsid w:val="00D25B70"/>
    <w:rsid w:val="00D25D38"/>
    <w:rsid w:val="00D25F92"/>
    <w:rsid w:val="00D26CA3"/>
    <w:rsid w:val="00D26E01"/>
    <w:rsid w:val="00D26F41"/>
    <w:rsid w:val="00D26FBE"/>
    <w:rsid w:val="00D27DE9"/>
    <w:rsid w:val="00D3013E"/>
    <w:rsid w:val="00D303EA"/>
    <w:rsid w:val="00D30702"/>
    <w:rsid w:val="00D31034"/>
    <w:rsid w:val="00D31310"/>
    <w:rsid w:val="00D3174F"/>
    <w:rsid w:val="00D31826"/>
    <w:rsid w:val="00D32027"/>
    <w:rsid w:val="00D324C0"/>
    <w:rsid w:val="00D32581"/>
    <w:rsid w:val="00D32AF7"/>
    <w:rsid w:val="00D32B06"/>
    <w:rsid w:val="00D32E62"/>
    <w:rsid w:val="00D331D9"/>
    <w:rsid w:val="00D33492"/>
    <w:rsid w:val="00D3363F"/>
    <w:rsid w:val="00D33B30"/>
    <w:rsid w:val="00D33B9E"/>
    <w:rsid w:val="00D3482D"/>
    <w:rsid w:val="00D34AD2"/>
    <w:rsid w:val="00D34FE5"/>
    <w:rsid w:val="00D35420"/>
    <w:rsid w:val="00D359CC"/>
    <w:rsid w:val="00D35D3F"/>
    <w:rsid w:val="00D36C49"/>
    <w:rsid w:val="00D3761F"/>
    <w:rsid w:val="00D37859"/>
    <w:rsid w:val="00D37937"/>
    <w:rsid w:val="00D37B13"/>
    <w:rsid w:val="00D37B37"/>
    <w:rsid w:val="00D4010E"/>
    <w:rsid w:val="00D40254"/>
    <w:rsid w:val="00D409A6"/>
    <w:rsid w:val="00D40A03"/>
    <w:rsid w:val="00D40AEE"/>
    <w:rsid w:val="00D4190B"/>
    <w:rsid w:val="00D419D1"/>
    <w:rsid w:val="00D41EC6"/>
    <w:rsid w:val="00D42170"/>
    <w:rsid w:val="00D4231C"/>
    <w:rsid w:val="00D42A22"/>
    <w:rsid w:val="00D42AD3"/>
    <w:rsid w:val="00D42D08"/>
    <w:rsid w:val="00D42E29"/>
    <w:rsid w:val="00D42F1A"/>
    <w:rsid w:val="00D434A0"/>
    <w:rsid w:val="00D43A59"/>
    <w:rsid w:val="00D43B37"/>
    <w:rsid w:val="00D43FC0"/>
    <w:rsid w:val="00D445B5"/>
    <w:rsid w:val="00D44976"/>
    <w:rsid w:val="00D4559A"/>
    <w:rsid w:val="00D45C62"/>
    <w:rsid w:val="00D46570"/>
    <w:rsid w:val="00D46818"/>
    <w:rsid w:val="00D47B0B"/>
    <w:rsid w:val="00D47B92"/>
    <w:rsid w:val="00D50573"/>
    <w:rsid w:val="00D509A0"/>
    <w:rsid w:val="00D515A6"/>
    <w:rsid w:val="00D51C50"/>
    <w:rsid w:val="00D5254B"/>
    <w:rsid w:val="00D52D36"/>
    <w:rsid w:val="00D52DBD"/>
    <w:rsid w:val="00D5319F"/>
    <w:rsid w:val="00D537D8"/>
    <w:rsid w:val="00D53AD6"/>
    <w:rsid w:val="00D53C2A"/>
    <w:rsid w:val="00D53CBE"/>
    <w:rsid w:val="00D53EEE"/>
    <w:rsid w:val="00D53FE1"/>
    <w:rsid w:val="00D543BE"/>
    <w:rsid w:val="00D546FC"/>
    <w:rsid w:val="00D548A2"/>
    <w:rsid w:val="00D55231"/>
    <w:rsid w:val="00D55CE4"/>
    <w:rsid w:val="00D56E79"/>
    <w:rsid w:val="00D57060"/>
    <w:rsid w:val="00D5777E"/>
    <w:rsid w:val="00D57A17"/>
    <w:rsid w:val="00D602EA"/>
    <w:rsid w:val="00D60504"/>
    <w:rsid w:val="00D605D0"/>
    <w:rsid w:val="00D609B9"/>
    <w:rsid w:val="00D61651"/>
    <w:rsid w:val="00D61BC0"/>
    <w:rsid w:val="00D61BC9"/>
    <w:rsid w:val="00D61F21"/>
    <w:rsid w:val="00D6250B"/>
    <w:rsid w:val="00D625D1"/>
    <w:rsid w:val="00D628B5"/>
    <w:rsid w:val="00D62D88"/>
    <w:rsid w:val="00D62D9A"/>
    <w:rsid w:val="00D62E56"/>
    <w:rsid w:val="00D62F5A"/>
    <w:rsid w:val="00D62FAF"/>
    <w:rsid w:val="00D62FF8"/>
    <w:rsid w:val="00D644CC"/>
    <w:rsid w:val="00D64929"/>
    <w:rsid w:val="00D64A96"/>
    <w:rsid w:val="00D64EAD"/>
    <w:rsid w:val="00D64F79"/>
    <w:rsid w:val="00D65436"/>
    <w:rsid w:val="00D66404"/>
    <w:rsid w:val="00D667A4"/>
    <w:rsid w:val="00D66B0B"/>
    <w:rsid w:val="00D66E5B"/>
    <w:rsid w:val="00D67238"/>
    <w:rsid w:val="00D6738C"/>
    <w:rsid w:val="00D67987"/>
    <w:rsid w:val="00D67E74"/>
    <w:rsid w:val="00D67E79"/>
    <w:rsid w:val="00D706E8"/>
    <w:rsid w:val="00D70BE1"/>
    <w:rsid w:val="00D70C85"/>
    <w:rsid w:val="00D70F2B"/>
    <w:rsid w:val="00D71343"/>
    <w:rsid w:val="00D71CAD"/>
    <w:rsid w:val="00D71CB6"/>
    <w:rsid w:val="00D71E22"/>
    <w:rsid w:val="00D72376"/>
    <w:rsid w:val="00D725B4"/>
    <w:rsid w:val="00D72692"/>
    <w:rsid w:val="00D72D0D"/>
    <w:rsid w:val="00D72DB1"/>
    <w:rsid w:val="00D72DBE"/>
    <w:rsid w:val="00D72E6C"/>
    <w:rsid w:val="00D73163"/>
    <w:rsid w:val="00D73281"/>
    <w:rsid w:val="00D733C2"/>
    <w:rsid w:val="00D733F9"/>
    <w:rsid w:val="00D73769"/>
    <w:rsid w:val="00D73B08"/>
    <w:rsid w:val="00D73DF8"/>
    <w:rsid w:val="00D73FB6"/>
    <w:rsid w:val="00D73FE6"/>
    <w:rsid w:val="00D74020"/>
    <w:rsid w:val="00D7429C"/>
    <w:rsid w:val="00D74698"/>
    <w:rsid w:val="00D74885"/>
    <w:rsid w:val="00D74A2B"/>
    <w:rsid w:val="00D74C3B"/>
    <w:rsid w:val="00D74DD5"/>
    <w:rsid w:val="00D751EF"/>
    <w:rsid w:val="00D7566F"/>
    <w:rsid w:val="00D756CA"/>
    <w:rsid w:val="00D76069"/>
    <w:rsid w:val="00D765E6"/>
    <w:rsid w:val="00D7681D"/>
    <w:rsid w:val="00D7683E"/>
    <w:rsid w:val="00D76A2D"/>
    <w:rsid w:val="00D76A3A"/>
    <w:rsid w:val="00D76B8B"/>
    <w:rsid w:val="00D7713D"/>
    <w:rsid w:val="00D77786"/>
    <w:rsid w:val="00D77885"/>
    <w:rsid w:val="00D800A3"/>
    <w:rsid w:val="00D80903"/>
    <w:rsid w:val="00D80A39"/>
    <w:rsid w:val="00D80CDE"/>
    <w:rsid w:val="00D80E46"/>
    <w:rsid w:val="00D8106D"/>
    <w:rsid w:val="00D8162A"/>
    <w:rsid w:val="00D8196A"/>
    <w:rsid w:val="00D81A16"/>
    <w:rsid w:val="00D81A9F"/>
    <w:rsid w:val="00D81C59"/>
    <w:rsid w:val="00D81D54"/>
    <w:rsid w:val="00D81D6D"/>
    <w:rsid w:val="00D81FAB"/>
    <w:rsid w:val="00D8256F"/>
    <w:rsid w:val="00D82ABF"/>
    <w:rsid w:val="00D82D39"/>
    <w:rsid w:val="00D83379"/>
    <w:rsid w:val="00D83943"/>
    <w:rsid w:val="00D83F0E"/>
    <w:rsid w:val="00D8405E"/>
    <w:rsid w:val="00D8415F"/>
    <w:rsid w:val="00D84453"/>
    <w:rsid w:val="00D84892"/>
    <w:rsid w:val="00D849DF"/>
    <w:rsid w:val="00D84B46"/>
    <w:rsid w:val="00D84E0E"/>
    <w:rsid w:val="00D85010"/>
    <w:rsid w:val="00D855F3"/>
    <w:rsid w:val="00D859C8"/>
    <w:rsid w:val="00D85AF7"/>
    <w:rsid w:val="00D85B34"/>
    <w:rsid w:val="00D85C84"/>
    <w:rsid w:val="00D86144"/>
    <w:rsid w:val="00D86175"/>
    <w:rsid w:val="00D86AA8"/>
    <w:rsid w:val="00D86B1D"/>
    <w:rsid w:val="00D87AB5"/>
    <w:rsid w:val="00D87B41"/>
    <w:rsid w:val="00D87B43"/>
    <w:rsid w:val="00D87C22"/>
    <w:rsid w:val="00D87C50"/>
    <w:rsid w:val="00D87F8E"/>
    <w:rsid w:val="00D902E5"/>
    <w:rsid w:val="00D90661"/>
    <w:rsid w:val="00D90997"/>
    <w:rsid w:val="00D90ABB"/>
    <w:rsid w:val="00D90BF3"/>
    <w:rsid w:val="00D90F1B"/>
    <w:rsid w:val="00D91267"/>
    <w:rsid w:val="00D9197D"/>
    <w:rsid w:val="00D91D2E"/>
    <w:rsid w:val="00D91EE8"/>
    <w:rsid w:val="00D92062"/>
    <w:rsid w:val="00D9241E"/>
    <w:rsid w:val="00D92534"/>
    <w:rsid w:val="00D92BBC"/>
    <w:rsid w:val="00D92FF1"/>
    <w:rsid w:val="00D930F3"/>
    <w:rsid w:val="00D93220"/>
    <w:rsid w:val="00D93711"/>
    <w:rsid w:val="00D93719"/>
    <w:rsid w:val="00D939C8"/>
    <w:rsid w:val="00D9428B"/>
    <w:rsid w:val="00D94E3D"/>
    <w:rsid w:val="00D94FB0"/>
    <w:rsid w:val="00D94FE4"/>
    <w:rsid w:val="00D950E5"/>
    <w:rsid w:val="00D95274"/>
    <w:rsid w:val="00D9565A"/>
    <w:rsid w:val="00D958FE"/>
    <w:rsid w:val="00D959FD"/>
    <w:rsid w:val="00D95A98"/>
    <w:rsid w:val="00D95FFD"/>
    <w:rsid w:val="00D96242"/>
    <w:rsid w:val="00D96357"/>
    <w:rsid w:val="00D96B34"/>
    <w:rsid w:val="00D96D13"/>
    <w:rsid w:val="00D9700D"/>
    <w:rsid w:val="00D97265"/>
    <w:rsid w:val="00D9751A"/>
    <w:rsid w:val="00D97835"/>
    <w:rsid w:val="00D97D94"/>
    <w:rsid w:val="00DA0908"/>
    <w:rsid w:val="00DA1163"/>
    <w:rsid w:val="00DA1615"/>
    <w:rsid w:val="00DA1831"/>
    <w:rsid w:val="00DA1C8B"/>
    <w:rsid w:val="00DA1D06"/>
    <w:rsid w:val="00DA1D4F"/>
    <w:rsid w:val="00DA1DE1"/>
    <w:rsid w:val="00DA20A4"/>
    <w:rsid w:val="00DA227E"/>
    <w:rsid w:val="00DA22FA"/>
    <w:rsid w:val="00DA2B64"/>
    <w:rsid w:val="00DA2C04"/>
    <w:rsid w:val="00DA2FBA"/>
    <w:rsid w:val="00DA33EF"/>
    <w:rsid w:val="00DA368B"/>
    <w:rsid w:val="00DA3AD1"/>
    <w:rsid w:val="00DA44CE"/>
    <w:rsid w:val="00DA47A1"/>
    <w:rsid w:val="00DA525C"/>
    <w:rsid w:val="00DA58ED"/>
    <w:rsid w:val="00DA5A3F"/>
    <w:rsid w:val="00DA5D2D"/>
    <w:rsid w:val="00DA6274"/>
    <w:rsid w:val="00DA636C"/>
    <w:rsid w:val="00DA6744"/>
    <w:rsid w:val="00DA67AA"/>
    <w:rsid w:val="00DA722D"/>
    <w:rsid w:val="00DA7456"/>
    <w:rsid w:val="00DA77DE"/>
    <w:rsid w:val="00DA7958"/>
    <w:rsid w:val="00DA7BF1"/>
    <w:rsid w:val="00DA7F63"/>
    <w:rsid w:val="00DA7F6D"/>
    <w:rsid w:val="00DB0E31"/>
    <w:rsid w:val="00DB0FF3"/>
    <w:rsid w:val="00DB106B"/>
    <w:rsid w:val="00DB13A0"/>
    <w:rsid w:val="00DB17BF"/>
    <w:rsid w:val="00DB1AEA"/>
    <w:rsid w:val="00DB1D0A"/>
    <w:rsid w:val="00DB20DF"/>
    <w:rsid w:val="00DB2283"/>
    <w:rsid w:val="00DB23AA"/>
    <w:rsid w:val="00DB23C4"/>
    <w:rsid w:val="00DB23D1"/>
    <w:rsid w:val="00DB274D"/>
    <w:rsid w:val="00DB36C6"/>
    <w:rsid w:val="00DB37E1"/>
    <w:rsid w:val="00DB3835"/>
    <w:rsid w:val="00DB39EF"/>
    <w:rsid w:val="00DB416F"/>
    <w:rsid w:val="00DB4518"/>
    <w:rsid w:val="00DB46CA"/>
    <w:rsid w:val="00DB46E7"/>
    <w:rsid w:val="00DB4B15"/>
    <w:rsid w:val="00DB4C0A"/>
    <w:rsid w:val="00DB4CF7"/>
    <w:rsid w:val="00DB506C"/>
    <w:rsid w:val="00DB5300"/>
    <w:rsid w:val="00DB5372"/>
    <w:rsid w:val="00DB5667"/>
    <w:rsid w:val="00DB5A6C"/>
    <w:rsid w:val="00DB5C1E"/>
    <w:rsid w:val="00DB5E5D"/>
    <w:rsid w:val="00DB5EC8"/>
    <w:rsid w:val="00DB622B"/>
    <w:rsid w:val="00DB62D8"/>
    <w:rsid w:val="00DB6326"/>
    <w:rsid w:val="00DB6B12"/>
    <w:rsid w:val="00DB6B75"/>
    <w:rsid w:val="00DB6BA3"/>
    <w:rsid w:val="00DB6DDE"/>
    <w:rsid w:val="00DB72B0"/>
    <w:rsid w:val="00DB7646"/>
    <w:rsid w:val="00DB76BE"/>
    <w:rsid w:val="00DB7834"/>
    <w:rsid w:val="00DB786C"/>
    <w:rsid w:val="00DB7CC2"/>
    <w:rsid w:val="00DC0913"/>
    <w:rsid w:val="00DC0C42"/>
    <w:rsid w:val="00DC1489"/>
    <w:rsid w:val="00DC1609"/>
    <w:rsid w:val="00DC1976"/>
    <w:rsid w:val="00DC1BAB"/>
    <w:rsid w:val="00DC1BF5"/>
    <w:rsid w:val="00DC1D1B"/>
    <w:rsid w:val="00DC2131"/>
    <w:rsid w:val="00DC21BC"/>
    <w:rsid w:val="00DC21C5"/>
    <w:rsid w:val="00DC2ABA"/>
    <w:rsid w:val="00DC2B6F"/>
    <w:rsid w:val="00DC2DCE"/>
    <w:rsid w:val="00DC2F7C"/>
    <w:rsid w:val="00DC34E1"/>
    <w:rsid w:val="00DC378E"/>
    <w:rsid w:val="00DC3A86"/>
    <w:rsid w:val="00DC3B52"/>
    <w:rsid w:val="00DC3B99"/>
    <w:rsid w:val="00DC3DB0"/>
    <w:rsid w:val="00DC3F32"/>
    <w:rsid w:val="00DC4C88"/>
    <w:rsid w:val="00DC5019"/>
    <w:rsid w:val="00DC50C6"/>
    <w:rsid w:val="00DC53BD"/>
    <w:rsid w:val="00DC568A"/>
    <w:rsid w:val="00DC5858"/>
    <w:rsid w:val="00DC5C43"/>
    <w:rsid w:val="00DC5EE1"/>
    <w:rsid w:val="00DC6D57"/>
    <w:rsid w:val="00DC6F0F"/>
    <w:rsid w:val="00DC70A1"/>
    <w:rsid w:val="00DC7110"/>
    <w:rsid w:val="00DC743D"/>
    <w:rsid w:val="00DC7515"/>
    <w:rsid w:val="00DC7536"/>
    <w:rsid w:val="00DC7572"/>
    <w:rsid w:val="00DC7D99"/>
    <w:rsid w:val="00DD003D"/>
    <w:rsid w:val="00DD00FF"/>
    <w:rsid w:val="00DD0A30"/>
    <w:rsid w:val="00DD1164"/>
    <w:rsid w:val="00DD18DF"/>
    <w:rsid w:val="00DD2011"/>
    <w:rsid w:val="00DD26F2"/>
    <w:rsid w:val="00DD2B47"/>
    <w:rsid w:val="00DD2CAC"/>
    <w:rsid w:val="00DD2D89"/>
    <w:rsid w:val="00DD2E1E"/>
    <w:rsid w:val="00DD2E54"/>
    <w:rsid w:val="00DD413C"/>
    <w:rsid w:val="00DD43A9"/>
    <w:rsid w:val="00DD47B5"/>
    <w:rsid w:val="00DD4D1C"/>
    <w:rsid w:val="00DD4D5C"/>
    <w:rsid w:val="00DD4F82"/>
    <w:rsid w:val="00DD512C"/>
    <w:rsid w:val="00DD5752"/>
    <w:rsid w:val="00DD59C3"/>
    <w:rsid w:val="00DD6480"/>
    <w:rsid w:val="00DD666F"/>
    <w:rsid w:val="00DD6BC4"/>
    <w:rsid w:val="00DD70A4"/>
    <w:rsid w:val="00DD7122"/>
    <w:rsid w:val="00DD75CC"/>
    <w:rsid w:val="00DD7653"/>
    <w:rsid w:val="00DD777B"/>
    <w:rsid w:val="00DD791B"/>
    <w:rsid w:val="00DD7C05"/>
    <w:rsid w:val="00DD7D45"/>
    <w:rsid w:val="00DE0122"/>
    <w:rsid w:val="00DE0529"/>
    <w:rsid w:val="00DE05C1"/>
    <w:rsid w:val="00DE0934"/>
    <w:rsid w:val="00DE0ABF"/>
    <w:rsid w:val="00DE0E47"/>
    <w:rsid w:val="00DE110A"/>
    <w:rsid w:val="00DE126D"/>
    <w:rsid w:val="00DE17C6"/>
    <w:rsid w:val="00DE1C25"/>
    <w:rsid w:val="00DE1D6B"/>
    <w:rsid w:val="00DE204F"/>
    <w:rsid w:val="00DE23B7"/>
    <w:rsid w:val="00DE23CB"/>
    <w:rsid w:val="00DE2543"/>
    <w:rsid w:val="00DE25B2"/>
    <w:rsid w:val="00DE2935"/>
    <w:rsid w:val="00DE2ADE"/>
    <w:rsid w:val="00DE2B79"/>
    <w:rsid w:val="00DE339D"/>
    <w:rsid w:val="00DE3464"/>
    <w:rsid w:val="00DE3580"/>
    <w:rsid w:val="00DE35E4"/>
    <w:rsid w:val="00DE373B"/>
    <w:rsid w:val="00DE4008"/>
    <w:rsid w:val="00DE4E2D"/>
    <w:rsid w:val="00DE50EB"/>
    <w:rsid w:val="00DE52A8"/>
    <w:rsid w:val="00DE535F"/>
    <w:rsid w:val="00DE5602"/>
    <w:rsid w:val="00DE5A40"/>
    <w:rsid w:val="00DE5ABA"/>
    <w:rsid w:val="00DE5B28"/>
    <w:rsid w:val="00DE6A10"/>
    <w:rsid w:val="00DE6D42"/>
    <w:rsid w:val="00DE722E"/>
    <w:rsid w:val="00DE73F6"/>
    <w:rsid w:val="00DE7630"/>
    <w:rsid w:val="00DE7638"/>
    <w:rsid w:val="00DE7B88"/>
    <w:rsid w:val="00DF053F"/>
    <w:rsid w:val="00DF0841"/>
    <w:rsid w:val="00DF097A"/>
    <w:rsid w:val="00DF09B2"/>
    <w:rsid w:val="00DF0B56"/>
    <w:rsid w:val="00DF0C75"/>
    <w:rsid w:val="00DF0CD2"/>
    <w:rsid w:val="00DF1A44"/>
    <w:rsid w:val="00DF2191"/>
    <w:rsid w:val="00DF2A0E"/>
    <w:rsid w:val="00DF2DA9"/>
    <w:rsid w:val="00DF2FA1"/>
    <w:rsid w:val="00DF3080"/>
    <w:rsid w:val="00DF36C4"/>
    <w:rsid w:val="00DF39E5"/>
    <w:rsid w:val="00DF3A06"/>
    <w:rsid w:val="00DF3AFC"/>
    <w:rsid w:val="00DF4823"/>
    <w:rsid w:val="00DF5414"/>
    <w:rsid w:val="00DF586E"/>
    <w:rsid w:val="00DF5CE1"/>
    <w:rsid w:val="00DF5E54"/>
    <w:rsid w:val="00DF602A"/>
    <w:rsid w:val="00DF6138"/>
    <w:rsid w:val="00DF6322"/>
    <w:rsid w:val="00DF649A"/>
    <w:rsid w:val="00DF681F"/>
    <w:rsid w:val="00DF6E54"/>
    <w:rsid w:val="00DF7489"/>
    <w:rsid w:val="00DF7CE9"/>
    <w:rsid w:val="00DF7CEB"/>
    <w:rsid w:val="00DF7D2B"/>
    <w:rsid w:val="00DF7D5D"/>
    <w:rsid w:val="00DF7FC7"/>
    <w:rsid w:val="00E000D0"/>
    <w:rsid w:val="00E0026A"/>
    <w:rsid w:val="00E002E2"/>
    <w:rsid w:val="00E00552"/>
    <w:rsid w:val="00E0058F"/>
    <w:rsid w:val="00E006DD"/>
    <w:rsid w:val="00E00723"/>
    <w:rsid w:val="00E008CA"/>
    <w:rsid w:val="00E00A16"/>
    <w:rsid w:val="00E014F8"/>
    <w:rsid w:val="00E01527"/>
    <w:rsid w:val="00E01570"/>
    <w:rsid w:val="00E01657"/>
    <w:rsid w:val="00E01794"/>
    <w:rsid w:val="00E01814"/>
    <w:rsid w:val="00E02019"/>
    <w:rsid w:val="00E0265B"/>
    <w:rsid w:val="00E031D1"/>
    <w:rsid w:val="00E03225"/>
    <w:rsid w:val="00E03669"/>
    <w:rsid w:val="00E03814"/>
    <w:rsid w:val="00E0383D"/>
    <w:rsid w:val="00E03A2E"/>
    <w:rsid w:val="00E03BAA"/>
    <w:rsid w:val="00E03EC7"/>
    <w:rsid w:val="00E04164"/>
    <w:rsid w:val="00E0435B"/>
    <w:rsid w:val="00E04492"/>
    <w:rsid w:val="00E047E7"/>
    <w:rsid w:val="00E04B23"/>
    <w:rsid w:val="00E04EC9"/>
    <w:rsid w:val="00E0515D"/>
    <w:rsid w:val="00E055B8"/>
    <w:rsid w:val="00E05E01"/>
    <w:rsid w:val="00E0664D"/>
    <w:rsid w:val="00E066B8"/>
    <w:rsid w:val="00E06CEF"/>
    <w:rsid w:val="00E0707D"/>
    <w:rsid w:val="00E07369"/>
    <w:rsid w:val="00E07AD3"/>
    <w:rsid w:val="00E07BDA"/>
    <w:rsid w:val="00E10139"/>
    <w:rsid w:val="00E103E8"/>
    <w:rsid w:val="00E10457"/>
    <w:rsid w:val="00E109F9"/>
    <w:rsid w:val="00E10CCB"/>
    <w:rsid w:val="00E116EE"/>
    <w:rsid w:val="00E11792"/>
    <w:rsid w:val="00E11809"/>
    <w:rsid w:val="00E11A1F"/>
    <w:rsid w:val="00E11F34"/>
    <w:rsid w:val="00E1211F"/>
    <w:rsid w:val="00E12268"/>
    <w:rsid w:val="00E127E5"/>
    <w:rsid w:val="00E1288A"/>
    <w:rsid w:val="00E128E6"/>
    <w:rsid w:val="00E12CC7"/>
    <w:rsid w:val="00E131B3"/>
    <w:rsid w:val="00E13846"/>
    <w:rsid w:val="00E1388F"/>
    <w:rsid w:val="00E13AC7"/>
    <w:rsid w:val="00E13F46"/>
    <w:rsid w:val="00E140C4"/>
    <w:rsid w:val="00E143DF"/>
    <w:rsid w:val="00E14F52"/>
    <w:rsid w:val="00E151A3"/>
    <w:rsid w:val="00E152F6"/>
    <w:rsid w:val="00E1596A"/>
    <w:rsid w:val="00E15AB7"/>
    <w:rsid w:val="00E15D5F"/>
    <w:rsid w:val="00E161C4"/>
    <w:rsid w:val="00E1631C"/>
    <w:rsid w:val="00E168D3"/>
    <w:rsid w:val="00E16E37"/>
    <w:rsid w:val="00E170C2"/>
    <w:rsid w:val="00E173AB"/>
    <w:rsid w:val="00E17704"/>
    <w:rsid w:val="00E17848"/>
    <w:rsid w:val="00E17EA2"/>
    <w:rsid w:val="00E20383"/>
    <w:rsid w:val="00E2039F"/>
    <w:rsid w:val="00E203D8"/>
    <w:rsid w:val="00E204A9"/>
    <w:rsid w:val="00E206F1"/>
    <w:rsid w:val="00E214A0"/>
    <w:rsid w:val="00E218D0"/>
    <w:rsid w:val="00E221B1"/>
    <w:rsid w:val="00E230D3"/>
    <w:rsid w:val="00E23517"/>
    <w:rsid w:val="00E2384A"/>
    <w:rsid w:val="00E23B45"/>
    <w:rsid w:val="00E242FE"/>
    <w:rsid w:val="00E245A6"/>
    <w:rsid w:val="00E247A0"/>
    <w:rsid w:val="00E24AC7"/>
    <w:rsid w:val="00E24D5A"/>
    <w:rsid w:val="00E251B3"/>
    <w:rsid w:val="00E25231"/>
    <w:rsid w:val="00E2569B"/>
    <w:rsid w:val="00E25743"/>
    <w:rsid w:val="00E25D0B"/>
    <w:rsid w:val="00E25D87"/>
    <w:rsid w:val="00E261CE"/>
    <w:rsid w:val="00E26C3A"/>
    <w:rsid w:val="00E27059"/>
    <w:rsid w:val="00E270E9"/>
    <w:rsid w:val="00E27590"/>
    <w:rsid w:val="00E27F12"/>
    <w:rsid w:val="00E27F2D"/>
    <w:rsid w:val="00E30662"/>
    <w:rsid w:val="00E3093B"/>
    <w:rsid w:val="00E30EF5"/>
    <w:rsid w:val="00E30FB3"/>
    <w:rsid w:val="00E3178D"/>
    <w:rsid w:val="00E31CDD"/>
    <w:rsid w:val="00E31D35"/>
    <w:rsid w:val="00E32133"/>
    <w:rsid w:val="00E322F3"/>
    <w:rsid w:val="00E32527"/>
    <w:rsid w:val="00E325E4"/>
    <w:rsid w:val="00E329E0"/>
    <w:rsid w:val="00E33326"/>
    <w:rsid w:val="00E333DD"/>
    <w:rsid w:val="00E339DD"/>
    <w:rsid w:val="00E3415B"/>
    <w:rsid w:val="00E34407"/>
    <w:rsid w:val="00E347F0"/>
    <w:rsid w:val="00E348C5"/>
    <w:rsid w:val="00E34B23"/>
    <w:rsid w:val="00E34F29"/>
    <w:rsid w:val="00E35254"/>
    <w:rsid w:val="00E352C6"/>
    <w:rsid w:val="00E353E1"/>
    <w:rsid w:val="00E35565"/>
    <w:rsid w:val="00E35617"/>
    <w:rsid w:val="00E35757"/>
    <w:rsid w:val="00E35918"/>
    <w:rsid w:val="00E35AA0"/>
    <w:rsid w:val="00E35FAA"/>
    <w:rsid w:val="00E36638"/>
    <w:rsid w:val="00E36C5A"/>
    <w:rsid w:val="00E37407"/>
    <w:rsid w:val="00E374F9"/>
    <w:rsid w:val="00E376A6"/>
    <w:rsid w:val="00E37FB9"/>
    <w:rsid w:val="00E400DF"/>
    <w:rsid w:val="00E40631"/>
    <w:rsid w:val="00E40745"/>
    <w:rsid w:val="00E40A5B"/>
    <w:rsid w:val="00E40D8B"/>
    <w:rsid w:val="00E40E89"/>
    <w:rsid w:val="00E41551"/>
    <w:rsid w:val="00E41D43"/>
    <w:rsid w:val="00E41FF5"/>
    <w:rsid w:val="00E431EF"/>
    <w:rsid w:val="00E43892"/>
    <w:rsid w:val="00E43D1D"/>
    <w:rsid w:val="00E43D9F"/>
    <w:rsid w:val="00E441CB"/>
    <w:rsid w:val="00E44629"/>
    <w:rsid w:val="00E44806"/>
    <w:rsid w:val="00E44980"/>
    <w:rsid w:val="00E44CAB"/>
    <w:rsid w:val="00E44DDF"/>
    <w:rsid w:val="00E44F8C"/>
    <w:rsid w:val="00E4519F"/>
    <w:rsid w:val="00E451C0"/>
    <w:rsid w:val="00E4521E"/>
    <w:rsid w:val="00E45457"/>
    <w:rsid w:val="00E45D6F"/>
    <w:rsid w:val="00E461B0"/>
    <w:rsid w:val="00E46A12"/>
    <w:rsid w:val="00E46A55"/>
    <w:rsid w:val="00E46CC8"/>
    <w:rsid w:val="00E470D4"/>
    <w:rsid w:val="00E47349"/>
    <w:rsid w:val="00E47E71"/>
    <w:rsid w:val="00E507A3"/>
    <w:rsid w:val="00E50855"/>
    <w:rsid w:val="00E511AA"/>
    <w:rsid w:val="00E51C0C"/>
    <w:rsid w:val="00E51DB3"/>
    <w:rsid w:val="00E51FDD"/>
    <w:rsid w:val="00E51FE4"/>
    <w:rsid w:val="00E52307"/>
    <w:rsid w:val="00E52B4B"/>
    <w:rsid w:val="00E52B73"/>
    <w:rsid w:val="00E52C49"/>
    <w:rsid w:val="00E53330"/>
    <w:rsid w:val="00E53B6E"/>
    <w:rsid w:val="00E53D26"/>
    <w:rsid w:val="00E541B4"/>
    <w:rsid w:val="00E545A1"/>
    <w:rsid w:val="00E546FB"/>
    <w:rsid w:val="00E54755"/>
    <w:rsid w:val="00E547E2"/>
    <w:rsid w:val="00E54E93"/>
    <w:rsid w:val="00E55348"/>
    <w:rsid w:val="00E55860"/>
    <w:rsid w:val="00E55866"/>
    <w:rsid w:val="00E55A2B"/>
    <w:rsid w:val="00E55C9F"/>
    <w:rsid w:val="00E560C7"/>
    <w:rsid w:val="00E560F1"/>
    <w:rsid w:val="00E56638"/>
    <w:rsid w:val="00E5663E"/>
    <w:rsid w:val="00E566A8"/>
    <w:rsid w:val="00E567FC"/>
    <w:rsid w:val="00E56FDB"/>
    <w:rsid w:val="00E57188"/>
    <w:rsid w:val="00E57533"/>
    <w:rsid w:val="00E57836"/>
    <w:rsid w:val="00E57E34"/>
    <w:rsid w:val="00E601E8"/>
    <w:rsid w:val="00E6070B"/>
    <w:rsid w:val="00E60DA9"/>
    <w:rsid w:val="00E6142B"/>
    <w:rsid w:val="00E61B51"/>
    <w:rsid w:val="00E6224B"/>
    <w:rsid w:val="00E62310"/>
    <w:rsid w:val="00E624FA"/>
    <w:rsid w:val="00E628B8"/>
    <w:rsid w:val="00E62ACD"/>
    <w:rsid w:val="00E62CEC"/>
    <w:rsid w:val="00E63359"/>
    <w:rsid w:val="00E6344C"/>
    <w:rsid w:val="00E634DB"/>
    <w:rsid w:val="00E637B3"/>
    <w:rsid w:val="00E6392B"/>
    <w:rsid w:val="00E63B74"/>
    <w:rsid w:val="00E63E0F"/>
    <w:rsid w:val="00E63E7D"/>
    <w:rsid w:val="00E640E5"/>
    <w:rsid w:val="00E642D3"/>
    <w:rsid w:val="00E64945"/>
    <w:rsid w:val="00E64B04"/>
    <w:rsid w:val="00E64DDE"/>
    <w:rsid w:val="00E65476"/>
    <w:rsid w:val="00E655E3"/>
    <w:rsid w:val="00E656E2"/>
    <w:rsid w:val="00E65838"/>
    <w:rsid w:val="00E65B83"/>
    <w:rsid w:val="00E65BFA"/>
    <w:rsid w:val="00E65EA8"/>
    <w:rsid w:val="00E66E20"/>
    <w:rsid w:val="00E670C4"/>
    <w:rsid w:val="00E6712D"/>
    <w:rsid w:val="00E671D4"/>
    <w:rsid w:val="00E67867"/>
    <w:rsid w:val="00E67EF9"/>
    <w:rsid w:val="00E70057"/>
    <w:rsid w:val="00E7031C"/>
    <w:rsid w:val="00E70331"/>
    <w:rsid w:val="00E70476"/>
    <w:rsid w:val="00E70802"/>
    <w:rsid w:val="00E70C2B"/>
    <w:rsid w:val="00E70E25"/>
    <w:rsid w:val="00E71078"/>
    <w:rsid w:val="00E716BC"/>
    <w:rsid w:val="00E716DC"/>
    <w:rsid w:val="00E71DF6"/>
    <w:rsid w:val="00E71EAA"/>
    <w:rsid w:val="00E72026"/>
    <w:rsid w:val="00E7210E"/>
    <w:rsid w:val="00E72CCF"/>
    <w:rsid w:val="00E72EE7"/>
    <w:rsid w:val="00E7315C"/>
    <w:rsid w:val="00E73201"/>
    <w:rsid w:val="00E7347B"/>
    <w:rsid w:val="00E734FE"/>
    <w:rsid w:val="00E73529"/>
    <w:rsid w:val="00E737E5"/>
    <w:rsid w:val="00E73A23"/>
    <w:rsid w:val="00E73E1B"/>
    <w:rsid w:val="00E741E3"/>
    <w:rsid w:val="00E7422C"/>
    <w:rsid w:val="00E7459C"/>
    <w:rsid w:val="00E74CA1"/>
    <w:rsid w:val="00E74D15"/>
    <w:rsid w:val="00E74E1E"/>
    <w:rsid w:val="00E74ED8"/>
    <w:rsid w:val="00E757F1"/>
    <w:rsid w:val="00E75849"/>
    <w:rsid w:val="00E75CC9"/>
    <w:rsid w:val="00E75D91"/>
    <w:rsid w:val="00E76225"/>
    <w:rsid w:val="00E763A0"/>
    <w:rsid w:val="00E76483"/>
    <w:rsid w:val="00E768B0"/>
    <w:rsid w:val="00E76B93"/>
    <w:rsid w:val="00E76C94"/>
    <w:rsid w:val="00E774D5"/>
    <w:rsid w:val="00E80BC1"/>
    <w:rsid w:val="00E80D27"/>
    <w:rsid w:val="00E80EC4"/>
    <w:rsid w:val="00E810B5"/>
    <w:rsid w:val="00E810FA"/>
    <w:rsid w:val="00E81585"/>
    <w:rsid w:val="00E815D8"/>
    <w:rsid w:val="00E8192C"/>
    <w:rsid w:val="00E819D4"/>
    <w:rsid w:val="00E81F6E"/>
    <w:rsid w:val="00E824B2"/>
    <w:rsid w:val="00E829F4"/>
    <w:rsid w:val="00E83050"/>
    <w:rsid w:val="00E83BCA"/>
    <w:rsid w:val="00E83D04"/>
    <w:rsid w:val="00E843F5"/>
    <w:rsid w:val="00E8452D"/>
    <w:rsid w:val="00E84659"/>
    <w:rsid w:val="00E8486A"/>
    <w:rsid w:val="00E84BC3"/>
    <w:rsid w:val="00E84CDF"/>
    <w:rsid w:val="00E84D44"/>
    <w:rsid w:val="00E84E99"/>
    <w:rsid w:val="00E84FE2"/>
    <w:rsid w:val="00E850FD"/>
    <w:rsid w:val="00E85103"/>
    <w:rsid w:val="00E8557A"/>
    <w:rsid w:val="00E85FD5"/>
    <w:rsid w:val="00E85FE4"/>
    <w:rsid w:val="00E86B79"/>
    <w:rsid w:val="00E87830"/>
    <w:rsid w:val="00E87A5A"/>
    <w:rsid w:val="00E87BCE"/>
    <w:rsid w:val="00E87BDA"/>
    <w:rsid w:val="00E87C25"/>
    <w:rsid w:val="00E87CF5"/>
    <w:rsid w:val="00E9005D"/>
    <w:rsid w:val="00E9017A"/>
    <w:rsid w:val="00E901E1"/>
    <w:rsid w:val="00E90200"/>
    <w:rsid w:val="00E90E4C"/>
    <w:rsid w:val="00E91377"/>
    <w:rsid w:val="00E91820"/>
    <w:rsid w:val="00E92850"/>
    <w:rsid w:val="00E92A22"/>
    <w:rsid w:val="00E9311D"/>
    <w:rsid w:val="00E93120"/>
    <w:rsid w:val="00E93233"/>
    <w:rsid w:val="00E93476"/>
    <w:rsid w:val="00E9361A"/>
    <w:rsid w:val="00E9366E"/>
    <w:rsid w:val="00E9372E"/>
    <w:rsid w:val="00E939F9"/>
    <w:rsid w:val="00E93B18"/>
    <w:rsid w:val="00E941FE"/>
    <w:rsid w:val="00E946B0"/>
    <w:rsid w:val="00E947F6"/>
    <w:rsid w:val="00E94B63"/>
    <w:rsid w:val="00E94E8D"/>
    <w:rsid w:val="00E9531A"/>
    <w:rsid w:val="00E95771"/>
    <w:rsid w:val="00E95963"/>
    <w:rsid w:val="00E95A4C"/>
    <w:rsid w:val="00E96303"/>
    <w:rsid w:val="00E96771"/>
    <w:rsid w:val="00E96B33"/>
    <w:rsid w:val="00E972A9"/>
    <w:rsid w:val="00E972FC"/>
    <w:rsid w:val="00EA0543"/>
    <w:rsid w:val="00EA05CB"/>
    <w:rsid w:val="00EA094E"/>
    <w:rsid w:val="00EA0A0B"/>
    <w:rsid w:val="00EA0CA9"/>
    <w:rsid w:val="00EA0E6D"/>
    <w:rsid w:val="00EA1050"/>
    <w:rsid w:val="00EA1098"/>
    <w:rsid w:val="00EA1499"/>
    <w:rsid w:val="00EA165B"/>
    <w:rsid w:val="00EA1CF4"/>
    <w:rsid w:val="00EA1D26"/>
    <w:rsid w:val="00EA1F54"/>
    <w:rsid w:val="00EA234F"/>
    <w:rsid w:val="00EA2A4A"/>
    <w:rsid w:val="00EA3411"/>
    <w:rsid w:val="00EA34CF"/>
    <w:rsid w:val="00EA34E7"/>
    <w:rsid w:val="00EA3803"/>
    <w:rsid w:val="00EA3CB2"/>
    <w:rsid w:val="00EA4054"/>
    <w:rsid w:val="00EA43FD"/>
    <w:rsid w:val="00EA46A3"/>
    <w:rsid w:val="00EA47A5"/>
    <w:rsid w:val="00EA4848"/>
    <w:rsid w:val="00EA4B0C"/>
    <w:rsid w:val="00EA4E80"/>
    <w:rsid w:val="00EA5278"/>
    <w:rsid w:val="00EA52AB"/>
    <w:rsid w:val="00EA573A"/>
    <w:rsid w:val="00EA5B86"/>
    <w:rsid w:val="00EA5C39"/>
    <w:rsid w:val="00EA5CFB"/>
    <w:rsid w:val="00EA653C"/>
    <w:rsid w:val="00EA6672"/>
    <w:rsid w:val="00EA6AC1"/>
    <w:rsid w:val="00EA6ADF"/>
    <w:rsid w:val="00EA6D91"/>
    <w:rsid w:val="00EA6DB4"/>
    <w:rsid w:val="00EA7283"/>
    <w:rsid w:val="00EA7500"/>
    <w:rsid w:val="00EA7653"/>
    <w:rsid w:val="00EA7AE5"/>
    <w:rsid w:val="00EA7D7F"/>
    <w:rsid w:val="00EB019F"/>
    <w:rsid w:val="00EB0882"/>
    <w:rsid w:val="00EB0FBB"/>
    <w:rsid w:val="00EB13C0"/>
    <w:rsid w:val="00EB1792"/>
    <w:rsid w:val="00EB17C2"/>
    <w:rsid w:val="00EB180C"/>
    <w:rsid w:val="00EB208D"/>
    <w:rsid w:val="00EB262B"/>
    <w:rsid w:val="00EB26F2"/>
    <w:rsid w:val="00EB283D"/>
    <w:rsid w:val="00EB2A53"/>
    <w:rsid w:val="00EB2D02"/>
    <w:rsid w:val="00EB2D54"/>
    <w:rsid w:val="00EB2E9E"/>
    <w:rsid w:val="00EB3526"/>
    <w:rsid w:val="00EB35BD"/>
    <w:rsid w:val="00EB3AB6"/>
    <w:rsid w:val="00EB4ADB"/>
    <w:rsid w:val="00EB4E5E"/>
    <w:rsid w:val="00EB50AD"/>
    <w:rsid w:val="00EB5E72"/>
    <w:rsid w:val="00EB5EC3"/>
    <w:rsid w:val="00EB6114"/>
    <w:rsid w:val="00EB6133"/>
    <w:rsid w:val="00EB61D2"/>
    <w:rsid w:val="00EB62A4"/>
    <w:rsid w:val="00EB6640"/>
    <w:rsid w:val="00EB69F9"/>
    <w:rsid w:val="00EB6CEC"/>
    <w:rsid w:val="00EB6F67"/>
    <w:rsid w:val="00EB7018"/>
    <w:rsid w:val="00EB7545"/>
    <w:rsid w:val="00EB7A42"/>
    <w:rsid w:val="00EB7AF6"/>
    <w:rsid w:val="00EC0024"/>
    <w:rsid w:val="00EC020C"/>
    <w:rsid w:val="00EC09E7"/>
    <w:rsid w:val="00EC0B16"/>
    <w:rsid w:val="00EC0CBD"/>
    <w:rsid w:val="00EC0F82"/>
    <w:rsid w:val="00EC1140"/>
    <w:rsid w:val="00EC1362"/>
    <w:rsid w:val="00EC14E7"/>
    <w:rsid w:val="00EC1647"/>
    <w:rsid w:val="00EC194D"/>
    <w:rsid w:val="00EC1992"/>
    <w:rsid w:val="00EC2038"/>
    <w:rsid w:val="00EC2759"/>
    <w:rsid w:val="00EC2BB2"/>
    <w:rsid w:val="00EC2DE4"/>
    <w:rsid w:val="00EC2E0F"/>
    <w:rsid w:val="00EC33CA"/>
    <w:rsid w:val="00EC34CB"/>
    <w:rsid w:val="00EC3908"/>
    <w:rsid w:val="00EC3E0A"/>
    <w:rsid w:val="00EC3E4C"/>
    <w:rsid w:val="00EC3F8D"/>
    <w:rsid w:val="00EC3FC0"/>
    <w:rsid w:val="00EC45A6"/>
    <w:rsid w:val="00EC48A3"/>
    <w:rsid w:val="00EC4C4B"/>
    <w:rsid w:val="00EC4DC5"/>
    <w:rsid w:val="00EC4E22"/>
    <w:rsid w:val="00EC4FEA"/>
    <w:rsid w:val="00EC5261"/>
    <w:rsid w:val="00EC5AD4"/>
    <w:rsid w:val="00EC653F"/>
    <w:rsid w:val="00EC658B"/>
    <w:rsid w:val="00EC660F"/>
    <w:rsid w:val="00EC683E"/>
    <w:rsid w:val="00EC6899"/>
    <w:rsid w:val="00EC69CA"/>
    <w:rsid w:val="00EC6BFC"/>
    <w:rsid w:val="00EC6C62"/>
    <w:rsid w:val="00EC7438"/>
    <w:rsid w:val="00EC7A02"/>
    <w:rsid w:val="00EC7B3F"/>
    <w:rsid w:val="00EC7D6B"/>
    <w:rsid w:val="00ED02DC"/>
    <w:rsid w:val="00ED056F"/>
    <w:rsid w:val="00ED0619"/>
    <w:rsid w:val="00ED099A"/>
    <w:rsid w:val="00ED0F2E"/>
    <w:rsid w:val="00ED18D1"/>
    <w:rsid w:val="00ED1AF3"/>
    <w:rsid w:val="00ED1C60"/>
    <w:rsid w:val="00ED1CDD"/>
    <w:rsid w:val="00ED1E99"/>
    <w:rsid w:val="00ED1F4C"/>
    <w:rsid w:val="00ED1F63"/>
    <w:rsid w:val="00ED2194"/>
    <w:rsid w:val="00ED22B0"/>
    <w:rsid w:val="00ED236C"/>
    <w:rsid w:val="00ED2793"/>
    <w:rsid w:val="00ED2BC1"/>
    <w:rsid w:val="00ED2E29"/>
    <w:rsid w:val="00ED301E"/>
    <w:rsid w:val="00ED33D3"/>
    <w:rsid w:val="00ED3637"/>
    <w:rsid w:val="00ED39A7"/>
    <w:rsid w:val="00ED3B14"/>
    <w:rsid w:val="00ED3B7F"/>
    <w:rsid w:val="00ED3C69"/>
    <w:rsid w:val="00ED3D5C"/>
    <w:rsid w:val="00ED3F90"/>
    <w:rsid w:val="00ED438C"/>
    <w:rsid w:val="00ED44E6"/>
    <w:rsid w:val="00ED459F"/>
    <w:rsid w:val="00ED45C4"/>
    <w:rsid w:val="00ED4B12"/>
    <w:rsid w:val="00ED4BD8"/>
    <w:rsid w:val="00ED4D97"/>
    <w:rsid w:val="00ED4EC5"/>
    <w:rsid w:val="00ED5180"/>
    <w:rsid w:val="00ED54B2"/>
    <w:rsid w:val="00ED5671"/>
    <w:rsid w:val="00ED5AC5"/>
    <w:rsid w:val="00ED63D6"/>
    <w:rsid w:val="00ED660A"/>
    <w:rsid w:val="00ED679B"/>
    <w:rsid w:val="00ED794A"/>
    <w:rsid w:val="00ED7B0C"/>
    <w:rsid w:val="00EE0080"/>
    <w:rsid w:val="00EE022E"/>
    <w:rsid w:val="00EE0265"/>
    <w:rsid w:val="00EE04FD"/>
    <w:rsid w:val="00EE05C3"/>
    <w:rsid w:val="00EE09AC"/>
    <w:rsid w:val="00EE0E2B"/>
    <w:rsid w:val="00EE113E"/>
    <w:rsid w:val="00EE1A56"/>
    <w:rsid w:val="00EE228E"/>
    <w:rsid w:val="00EE25DF"/>
    <w:rsid w:val="00EE27C4"/>
    <w:rsid w:val="00EE2F65"/>
    <w:rsid w:val="00EE372C"/>
    <w:rsid w:val="00EE40C6"/>
    <w:rsid w:val="00EE4105"/>
    <w:rsid w:val="00EE4489"/>
    <w:rsid w:val="00EE45BF"/>
    <w:rsid w:val="00EE4B3F"/>
    <w:rsid w:val="00EE4E9C"/>
    <w:rsid w:val="00EE4FA2"/>
    <w:rsid w:val="00EE4FD3"/>
    <w:rsid w:val="00EE515E"/>
    <w:rsid w:val="00EE526E"/>
    <w:rsid w:val="00EE55C2"/>
    <w:rsid w:val="00EE56A8"/>
    <w:rsid w:val="00EE594D"/>
    <w:rsid w:val="00EE601A"/>
    <w:rsid w:val="00EE63DE"/>
    <w:rsid w:val="00EE6842"/>
    <w:rsid w:val="00EE6EDC"/>
    <w:rsid w:val="00EE71AB"/>
    <w:rsid w:val="00EE738A"/>
    <w:rsid w:val="00EE741D"/>
    <w:rsid w:val="00EE744C"/>
    <w:rsid w:val="00EE759F"/>
    <w:rsid w:val="00EE7839"/>
    <w:rsid w:val="00EE7A76"/>
    <w:rsid w:val="00EEB389"/>
    <w:rsid w:val="00EF03A7"/>
    <w:rsid w:val="00EF06F4"/>
    <w:rsid w:val="00EF08D1"/>
    <w:rsid w:val="00EF0954"/>
    <w:rsid w:val="00EF0EF4"/>
    <w:rsid w:val="00EF12EC"/>
    <w:rsid w:val="00EF131B"/>
    <w:rsid w:val="00EF132C"/>
    <w:rsid w:val="00EF1476"/>
    <w:rsid w:val="00EF157D"/>
    <w:rsid w:val="00EF16A2"/>
    <w:rsid w:val="00EF1863"/>
    <w:rsid w:val="00EF1EF6"/>
    <w:rsid w:val="00EF22E9"/>
    <w:rsid w:val="00EF2F30"/>
    <w:rsid w:val="00EF309A"/>
    <w:rsid w:val="00EF31EB"/>
    <w:rsid w:val="00EF3842"/>
    <w:rsid w:val="00EF3B90"/>
    <w:rsid w:val="00EF3BF7"/>
    <w:rsid w:val="00EF410C"/>
    <w:rsid w:val="00EF4293"/>
    <w:rsid w:val="00EF466F"/>
    <w:rsid w:val="00EF47EA"/>
    <w:rsid w:val="00EF48CE"/>
    <w:rsid w:val="00EF491A"/>
    <w:rsid w:val="00EF4AA7"/>
    <w:rsid w:val="00EF4CAC"/>
    <w:rsid w:val="00EF4F9E"/>
    <w:rsid w:val="00EF5270"/>
    <w:rsid w:val="00EF5311"/>
    <w:rsid w:val="00EF5515"/>
    <w:rsid w:val="00EF554A"/>
    <w:rsid w:val="00EF5700"/>
    <w:rsid w:val="00EF57CB"/>
    <w:rsid w:val="00EF595A"/>
    <w:rsid w:val="00EF59E4"/>
    <w:rsid w:val="00EF5ADB"/>
    <w:rsid w:val="00EF5BF5"/>
    <w:rsid w:val="00EF5C14"/>
    <w:rsid w:val="00EF5C42"/>
    <w:rsid w:val="00EF6002"/>
    <w:rsid w:val="00EF66C1"/>
    <w:rsid w:val="00EF6B34"/>
    <w:rsid w:val="00EF7043"/>
    <w:rsid w:val="00EF74B3"/>
    <w:rsid w:val="00EF78A5"/>
    <w:rsid w:val="00EF7B7F"/>
    <w:rsid w:val="00EF7BFE"/>
    <w:rsid w:val="00F00069"/>
    <w:rsid w:val="00F00C8D"/>
    <w:rsid w:val="00F01013"/>
    <w:rsid w:val="00F01087"/>
    <w:rsid w:val="00F01415"/>
    <w:rsid w:val="00F01580"/>
    <w:rsid w:val="00F0184E"/>
    <w:rsid w:val="00F01925"/>
    <w:rsid w:val="00F01A98"/>
    <w:rsid w:val="00F02930"/>
    <w:rsid w:val="00F02A3E"/>
    <w:rsid w:val="00F02E85"/>
    <w:rsid w:val="00F02FBC"/>
    <w:rsid w:val="00F03293"/>
    <w:rsid w:val="00F03795"/>
    <w:rsid w:val="00F03803"/>
    <w:rsid w:val="00F03E23"/>
    <w:rsid w:val="00F03F2D"/>
    <w:rsid w:val="00F04318"/>
    <w:rsid w:val="00F044C9"/>
    <w:rsid w:val="00F04693"/>
    <w:rsid w:val="00F0536E"/>
    <w:rsid w:val="00F0588A"/>
    <w:rsid w:val="00F05EBD"/>
    <w:rsid w:val="00F06065"/>
    <w:rsid w:val="00F062E0"/>
    <w:rsid w:val="00F06590"/>
    <w:rsid w:val="00F066F4"/>
    <w:rsid w:val="00F06CA5"/>
    <w:rsid w:val="00F0705B"/>
    <w:rsid w:val="00F0747B"/>
    <w:rsid w:val="00F074E9"/>
    <w:rsid w:val="00F07C8B"/>
    <w:rsid w:val="00F07CF8"/>
    <w:rsid w:val="00F102E1"/>
    <w:rsid w:val="00F109F7"/>
    <w:rsid w:val="00F10E48"/>
    <w:rsid w:val="00F1102C"/>
    <w:rsid w:val="00F1140A"/>
    <w:rsid w:val="00F122F6"/>
    <w:rsid w:val="00F123D9"/>
    <w:rsid w:val="00F124E3"/>
    <w:rsid w:val="00F12732"/>
    <w:rsid w:val="00F12776"/>
    <w:rsid w:val="00F12A59"/>
    <w:rsid w:val="00F12C83"/>
    <w:rsid w:val="00F12DFF"/>
    <w:rsid w:val="00F135E0"/>
    <w:rsid w:val="00F13780"/>
    <w:rsid w:val="00F13FB8"/>
    <w:rsid w:val="00F141D8"/>
    <w:rsid w:val="00F14D35"/>
    <w:rsid w:val="00F15028"/>
    <w:rsid w:val="00F1553F"/>
    <w:rsid w:val="00F15AB1"/>
    <w:rsid w:val="00F15AF4"/>
    <w:rsid w:val="00F15B70"/>
    <w:rsid w:val="00F16523"/>
    <w:rsid w:val="00F168DD"/>
    <w:rsid w:val="00F170E0"/>
    <w:rsid w:val="00F178C1"/>
    <w:rsid w:val="00F179C6"/>
    <w:rsid w:val="00F17AB3"/>
    <w:rsid w:val="00F17C2A"/>
    <w:rsid w:val="00F20165"/>
    <w:rsid w:val="00F20245"/>
    <w:rsid w:val="00F20346"/>
    <w:rsid w:val="00F209BC"/>
    <w:rsid w:val="00F20AA7"/>
    <w:rsid w:val="00F20B73"/>
    <w:rsid w:val="00F20CDB"/>
    <w:rsid w:val="00F20E16"/>
    <w:rsid w:val="00F20F2D"/>
    <w:rsid w:val="00F21031"/>
    <w:rsid w:val="00F21967"/>
    <w:rsid w:val="00F21AED"/>
    <w:rsid w:val="00F21D00"/>
    <w:rsid w:val="00F21E65"/>
    <w:rsid w:val="00F21FC5"/>
    <w:rsid w:val="00F22E14"/>
    <w:rsid w:val="00F22EEB"/>
    <w:rsid w:val="00F230FE"/>
    <w:rsid w:val="00F233A2"/>
    <w:rsid w:val="00F2399A"/>
    <w:rsid w:val="00F23A3B"/>
    <w:rsid w:val="00F23C80"/>
    <w:rsid w:val="00F24A3A"/>
    <w:rsid w:val="00F24F2D"/>
    <w:rsid w:val="00F25505"/>
    <w:rsid w:val="00F25783"/>
    <w:rsid w:val="00F258D7"/>
    <w:rsid w:val="00F259DE"/>
    <w:rsid w:val="00F266D4"/>
    <w:rsid w:val="00F26729"/>
    <w:rsid w:val="00F267B3"/>
    <w:rsid w:val="00F26B7B"/>
    <w:rsid w:val="00F26C57"/>
    <w:rsid w:val="00F2723C"/>
    <w:rsid w:val="00F273C5"/>
    <w:rsid w:val="00F27474"/>
    <w:rsid w:val="00F2748A"/>
    <w:rsid w:val="00F275B1"/>
    <w:rsid w:val="00F277E4"/>
    <w:rsid w:val="00F27F5F"/>
    <w:rsid w:val="00F27F96"/>
    <w:rsid w:val="00F30083"/>
    <w:rsid w:val="00F30181"/>
    <w:rsid w:val="00F30CF6"/>
    <w:rsid w:val="00F30F26"/>
    <w:rsid w:val="00F310C2"/>
    <w:rsid w:val="00F315B7"/>
    <w:rsid w:val="00F315EC"/>
    <w:rsid w:val="00F316CD"/>
    <w:rsid w:val="00F31A60"/>
    <w:rsid w:val="00F31DC7"/>
    <w:rsid w:val="00F322FA"/>
    <w:rsid w:val="00F32DBC"/>
    <w:rsid w:val="00F32EB4"/>
    <w:rsid w:val="00F32F1C"/>
    <w:rsid w:val="00F32F88"/>
    <w:rsid w:val="00F33007"/>
    <w:rsid w:val="00F3309F"/>
    <w:rsid w:val="00F334E3"/>
    <w:rsid w:val="00F337ED"/>
    <w:rsid w:val="00F343B1"/>
    <w:rsid w:val="00F346EE"/>
    <w:rsid w:val="00F34877"/>
    <w:rsid w:val="00F34905"/>
    <w:rsid w:val="00F354C1"/>
    <w:rsid w:val="00F3554B"/>
    <w:rsid w:val="00F357A1"/>
    <w:rsid w:val="00F35A22"/>
    <w:rsid w:val="00F35A27"/>
    <w:rsid w:val="00F35CE1"/>
    <w:rsid w:val="00F35DF6"/>
    <w:rsid w:val="00F363D8"/>
    <w:rsid w:val="00F3647C"/>
    <w:rsid w:val="00F36502"/>
    <w:rsid w:val="00F36599"/>
    <w:rsid w:val="00F36679"/>
    <w:rsid w:val="00F36C1A"/>
    <w:rsid w:val="00F370FC"/>
    <w:rsid w:val="00F37B54"/>
    <w:rsid w:val="00F37DBA"/>
    <w:rsid w:val="00F4058E"/>
    <w:rsid w:val="00F40B48"/>
    <w:rsid w:val="00F40E51"/>
    <w:rsid w:val="00F4103F"/>
    <w:rsid w:val="00F411A8"/>
    <w:rsid w:val="00F4137D"/>
    <w:rsid w:val="00F415DF"/>
    <w:rsid w:val="00F415E2"/>
    <w:rsid w:val="00F417C8"/>
    <w:rsid w:val="00F41F83"/>
    <w:rsid w:val="00F42190"/>
    <w:rsid w:val="00F42283"/>
    <w:rsid w:val="00F42A3E"/>
    <w:rsid w:val="00F42A84"/>
    <w:rsid w:val="00F42CCA"/>
    <w:rsid w:val="00F42EF5"/>
    <w:rsid w:val="00F43372"/>
    <w:rsid w:val="00F43548"/>
    <w:rsid w:val="00F4359A"/>
    <w:rsid w:val="00F435F1"/>
    <w:rsid w:val="00F43662"/>
    <w:rsid w:val="00F4397D"/>
    <w:rsid w:val="00F43A89"/>
    <w:rsid w:val="00F442D7"/>
    <w:rsid w:val="00F4471B"/>
    <w:rsid w:val="00F4481B"/>
    <w:rsid w:val="00F44DD8"/>
    <w:rsid w:val="00F44EB6"/>
    <w:rsid w:val="00F45512"/>
    <w:rsid w:val="00F45E47"/>
    <w:rsid w:val="00F46347"/>
    <w:rsid w:val="00F463B8"/>
    <w:rsid w:val="00F46428"/>
    <w:rsid w:val="00F46613"/>
    <w:rsid w:val="00F46F3B"/>
    <w:rsid w:val="00F47477"/>
    <w:rsid w:val="00F47B07"/>
    <w:rsid w:val="00F47D33"/>
    <w:rsid w:val="00F47F5F"/>
    <w:rsid w:val="00F5051A"/>
    <w:rsid w:val="00F508AB"/>
    <w:rsid w:val="00F509E4"/>
    <w:rsid w:val="00F50E3E"/>
    <w:rsid w:val="00F51599"/>
    <w:rsid w:val="00F5159A"/>
    <w:rsid w:val="00F51CC2"/>
    <w:rsid w:val="00F52675"/>
    <w:rsid w:val="00F527AD"/>
    <w:rsid w:val="00F527F9"/>
    <w:rsid w:val="00F52E0F"/>
    <w:rsid w:val="00F5357D"/>
    <w:rsid w:val="00F53BFD"/>
    <w:rsid w:val="00F53EB6"/>
    <w:rsid w:val="00F5407A"/>
    <w:rsid w:val="00F54D36"/>
    <w:rsid w:val="00F55135"/>
    <w:rsid w:val="00F55295"/>
    <w:rsid w:val="00F5534D"/>
    <w:rsid w:val="00F554D2"/>
    <w:rsid w:val="00F55797"/>
    <w:rsid w:val="00F5593F"/>
    <w:rsid w:val="00F55998"/>
    <w:rsid w:val="00F564F9"/>
    <w:rsid w:val="00F565DE"/>
    <w:rsid w:val="00F56758"/>
    <w:rsid w:val="00F57520"/>
    <w:rsid w:val="00F576CF"/>
    <w:rsid w:val="00F600BD"/>
    <w:rsid w:val="00F6033B"/>
    <w:rsid w:val="00F60517"/>
    <w:rsid w:val="00F606FE"/>
    <w:rsid w:val="00F607F5"/>
    <w:rsid w:val="00F60A5B"/>
    <w:rsid w:val="00F60C11"/>
    <w:rsid w:val="00F610D2"/>
    <w:rsid w:val="00F613D6"/>
    <w:rsid w:val="00F6183C"/>
    <w:rsid w:val="00F6199D"/>
    <w:rsid w:val="00F61AD6"/>
    <w:rsid w:val="00F61B95"/>
    <w:rsid w:val="00F61BDB"/>
    <w:rsid w:val="00F61E0F"/>
    <w:rsid w:val="00F61EBC"/>
    <w:rsid w:val="00F62024"/>
    <w:rsid w:val="00F62256"/>
    <w:rsid w:val="00F62357"/>
    <w:rsid w:val="00F62A7C"/>
    <w:rsid w:val="00F63727"/>
    <w:rsid w:val="00F63789"/>
    <w:rsid w:val="00F63946"/>
    <w:rsid w:val="00F63A66"/>
    <w:rsid w:val="00F641AC"/>
    <w:rsid w:val="00F642BA"/>
    <w:rsid w:val="00F64529"/>
    <w:rsid w:val="00F648C9"/>
    <w:rsid w:val="00F64C91"/>
    <w:rsid w:val="00F6512F"/>
    <w:rsid w:val="00F6558B"/>
    <w:rsid w:val="00F6566B"/>
    <w:rsid w:val="00F6576E"/>
    <w:rsid w:val="00F65B85"/>
    <w:rsid w:val="00F65F36"/>
    <w:rsid w:val="00F66199"/>
    <w:rsid w:val="00F66446"/>
    <w:rsid w:val="00F66620"/>
    <w:rsid w:val="00F66DE7"/>
    <w:rsid w:val="00F67095"/>
    <w:rsid w:val="00F67123"/>
    <w:rsid w:val="00F6735A"/>
    <w:rsid w:val="00F675C2"/>
    <w:rsid w:val="00F67BC8"/>
    <w:rsid w:val="00F67E15"/>
    <w:rsid w:val="00F70271"/>
    <w:rsid w:val="00F70678"/>
    <w:rsid w:val="00F706F6"/>
    <w:rsid w:val="00F71022"/>
    <w:rsid w:val="00F71257"/>
    <w:rsid w:val="00F71269"/>
    <w:rsid w:val="00F7136C"/>
    <w:rsid w:val="00F71510"/>
    <w:rsid w:val="00F71766"/>
    <w:rsid w:val="00F71788"/>
    <w:rsid w:val="00F717C7"/>
    <w:rsid w:val="00F71B9C"/>
    <w:rsid w:val="00F71C33"/>
    <w:rsid w:val="00F720CF"/>
    <w:rsid w:val="00F722E8"/>
    <w:rsid w:val="00F7257A"/>
    <w:rsid w:val="00F7267E"/>
    <w:rsid w:val="00F72B31"/>
    <w:rsid w:val="00F72CEC"/>
    <w:rsid w:val="00F73074"/>
    <w:rsid w:val="00F73225"/>
    <w:rsid w:val="00F73326"/>
    <w:rsid w:val="00F737E6"/>
    <w:rsid w:val="00F738C4"/>
    <w:rsid w:val="00F74245"/>
    <w:rsid w:val="00F74475"/>
    <w:rsid w:val="00F747E5"/>
    <w:rsid w:val="00F74862"/>
    <w:rsid w:val="00F749DD"/>
    <w:rsid w:val="00F74A11"/>
    <w:rsid w:val="00F752C0"/>
    <w:rsid w:val="00F7534F"/>
    <w:rsid w:val="00F7541A"/>
    <w:rsid w:val="00F75E24"/>
    <w:rsid w:val="00F765CF"/>
    <w:rsid w:val="00F766C0"/>
    <w:rsid w:val="00F76874"/>
    <w:rsid w:val="00F76B4B"/>
    <w:rsid w:val="00F77622"/>
    <w:rsid w:val="00F77A3E"/>
    <w:rsid w:val="00F77EA9"/>
    <w:rsid w:val="00F77EB4"/>
    <w:rsid w:val="00F77F22"/>
    <w:rsid w:val="00F8000A"/>
    <w:rsid w:val="00F80312"/>
    <w:rsid w:val="00F80EDC"/>
    <w:rsid w:val="00F8109B"/>
    <w:rsid w:val="00F8158C"/>
    <w:rsid w:val="00F818A7"/>
    <w:rsid w:val="00F81979"/>
    <w:rsid w:val="00F81E67"/>
    <w:rsid w:val="00F82001"/>
    <w:rsid w:val="00F82125"/>
    <w:rsid w:val="00F825A2"/>
    <w:rsid w:val="00F827B4"/>
    <w:rsid w:val="00F8290F"/>
    <w:rsid w:val="00F82B3B"/>
    <w:rsid w:val="00F83DE3"/>
    <w:rsid w:val="00F843D2"/>
    <w:rsid w:val="00F84BAA"/>
    <w:rsid w:val="00F85213"/>
    <w:rsid w:val="00F8552C"/>
    <w:rsid w:val="00F85659"/>
    <w:rsid w:val="00F8593F"/>
    <w:rsid w:val="00F865EE"/>
    <w:rsid w:val="00F8694D"/>
    <w:rsid w:val="00F86C22"/>
    <w:rsid w:val="00F86C59"/>
    <w:rsid w:val="00F86C7C"/>
    <w:rsid w:val="00F86DDF"/>
    <w:rsid w:val="00F870D9"/>
    <w:rsid w:val="00F871D8"/>
    <w:rsid w:val="00F87475"/>
    <w:rsid w:val="00F87A24"/>
    <w:rsid w:val="00F87CE9"/>
    <w:rsid w:val="00F90239"/>
    <w:rsid w:val="00F90352"/>
    <w:rsid w:val="00F90493"/>
    <w:rsid w:val="00F9080A"/>
    <w:rsid w:val="00F90892"/>
    <w:rsid w:val="00F9094C"/>
    <w:rsid w:val="00F90C35"/>
    <w:rsid w:val="00F92076"/>
    <w:rsid w:val="00F924DD"/>
    <w:rsid w:val="00F92856"/>
    <w:rsid w:val="00F9289A"/>
    <w:rsid w:val="00F92CD8"/>
    <w:rsid w:val="00F934F2"/>
    <w:rsid w:val="00F93A46"/>
    <w:rsid w:val="00F93D8F"/>
    <w:rsid w:val="00F93F67"/>
    <w:rsid w:val="00F94059"/>
    <w:rsid w:val="00F9427A"/>
    <w:rsid w:val="00F9429D"/>
    <w:rsid w:val="00F944C0"/>
    <w:rsid w:val="00F946C7"/>
    <w:rsid w:val="00F947DB"/>
    <w:rsid w:val="00F949EF"/>
    <w:rsid w:val="00F94C99"/>
    <w:rsid w:val="00F95326"/>
    <w:rsid w:val="00F95ADE"/>
    <w:rsid w:val="00F960C0"/>
    <w:rsid w:val="00F960D5"/>
    <w:rsid w:val="00F962B7"/>
    <w:rsid w:val="00F96420"/>
    <w:rsid w:val="00F96546"/>
    <w:rsid w:val="00F9688E"/>
    <w:rsid w:val="00F96D82"/>
    <w:rsid w:val="00F96EBE"/>
    <w:rsid w:val="00F96F56"/>
    <w:rsid w:val="00F97848"/>
    <w:rsid w:val="00F97BF1"/>
    <w:rsid w:val="00FA080F"/>
    <w:rsid w:val="00FA0A13"/>
    <w:rsid w:val="00FA0C5E"/>
    <w:rsid w:val="00FA1051"/>
    <w:rsid w:val="00FA12FE"/>
    <w:rsid w:val="00FA1A01"/>
    <w:rsid w:val="00FA1ACB"/>
    <w:rsid w:val="00FA2333"/>
    <w:rsid w:val="00FA26CF"/>
    <w:rsid w:val="00FA26D9"/>
    <w:rsid w:val="00FA2CAA"/>
    <w:rsid w:val="00FA2F4A"/>
    <w:rsid w:val="00FA3451"/>
    <w:rsid w:val="00FA365D"/>
    <w:rsid w:val="00FA384C"/>
    <w:rsid w:val="00FA3D89"/>
    <w:rsid w:val="00FA3E3C"/>
    <w:rsid w:val="00FA3F75"/>
    <w:rsid w:val="00FA4479"/>
    <w:rsid w:val="00FA4499"/>
    <w:rsid w:val="00FA4A00"/>
    <w:rsid w:val="00FA4D2D"/>
    <w:rsid w:val="00FA4DD2"/>
    <w:rsid w:val="00FA5BA7"/>
    <w:rsid w:val="00FA5EC3"/>
    <w:rsid w:val="00FA5EE9"/>
    <w:rsid w:val="00FA637D"/>
    <w:rsid w:val="00FA63AF"/>
    <w:rsid w:val="00FA642E"/>
    <w:rsid w:val="00FA64F9"/>
    <w:rsid w:val="00FA6729"/>
    <w:rsid w:val="00FA6AFE"/>
    <w:rsid w:val="00FA6C41"/>
    <w:rsid w:val="00FA6F22"/>
    <w:rsid w:val="00FA71F2"/>
    <w:rsid w:val="00FA7202"/>
    <w:rsid w:val="00FA7332"/>
    <w:rsid w:val="00FA7342"/>
    <w:rsid w:val="00FA7374"/>
    <w:rsid w:val="00FB0107"/>
    <w:rsid w:val="00FB0ADE"/>
    <w:rsid w:val="00FB0AF6"/>
    <w:rsid w:val="00FB0DA3"/>
    <w:rsid w:val="00FB12FB"/>
    <w:rsid w:val="00FB13F6"/>
    <w:rsid w:val="00FB2643"/>
    <w:rsid w:val="00FB268E"/>
    <w:rsid w:val="00FB26CE"/>
    <w:rsid w:val="00FB29A9"/>
    <w:rsid w:val="00FB35E8"/>
    <w:rsid w:val="00FB38B9"/>
    <w:rsid w:val="00FB39A7"/>
    <w:rsid w:val="00FB39E0"/>
    <w:rsid w:val="00FB40CB"/>
    <w:rsid w:val="00FB427B"/>
    <w:rsid w:val="00FB43F4"/>
    <w:rsid w:val="00FB4668"/>
    <w:rsid w:val="00FB4723"/>
    <w:rsid w:val="00FB49EF"/>
    <w:rsid w:val="00FB4C1B"/>
    <w:rsid w:val="00FB4DCF"/>
    <w:rsid w:val="00FB51D0"/>
    <w:rsid w:val="00FB52F0"/>
    <w:rsid w:val="00FB5388"/>
    <w:rsid w:val="00FB5B08"/>
    <w:rsid w:val="00FB5E36"/>
    <w:rsid w:val="00FB5F0C"/>
    <w:rsid w:val="00FB600E"/>
    <w:rsid w:val="00FB6028"/>
    <w:rsid w:val="00FB6A47"/>
    <w:rsid w:val="00FB6A7F"/>
    <w:rsid w:val="00FB6D89"/>
    <w:rsid w:val="00FB762F"/>
    <w:rsid w:val="00FB7BE3"/>
    <w:rsid w:val="00FC01D4"/>
    <w:rsid w:val="00FC0C21"/>
    <w:rsid w:val="00FC0CC3"/>
    <w:rsid w:val="00FC12CA"/>
    <w:rsid w:val="00FC1462"/>
    <w:rsid w:val="00FC14DB"/>
    <w:rsid w:val="00FC179F"/>
    <w:rsid w:val="00FC1C9C"/>
    <w:rsid w:val="00FC1EFD"/>
    <w:rsid w:val="00FC2124"/>
    <w:rsid w:val="00FC234D"/>
    <w:rsid w:val="00FC26FE"/>
    <w:rsid w:val="00FC2790"/>
    <w:rsid w:val="00FC2914"/>
    <w:rsid w:val="00FC30E5"/>
    <w:rsid w:val="00FC31B9"/>
    <w:rsid w:val="00FC37D3"/>
    <w:rsid w:val="00FC3A8B"/>
    <w:rsid w:val="00FC3BE1"/>
    <w:rsid w:val="00FC40F5"/>
    <w:rsid w:val="00FC4AC1"/>
    <w:rsid w:val="00FC4B0E"/>
    <w:rsid w:val="00FC4D84"/>
    <w:rsid w:val="00FC4DE1"/>
    <w:rsid w:val="00FC4F93"/>
    <w:rsid w:val="00FC519C"/>
    <w:rsid w:val="00FC5217"/>
    <w:rsid w:val="00FC5339"/>
    <w:rsid w:val="00FC5E68"/>
    <w:rsid w:val="00FC6002"/>
    <w:rsid w:val="00FC6254"/>
    <w:rsid w:val="00FC6329"/>
    <w:rsid w:val="00FC6562"/>
    <w:rsid w:val="00FC65C7"/>
    <w:rsid w:val="00FC66D5"/>
    <w:rsid w:val="00FC6994"/>
    <w:rsid w:val="00FC6AF9"/>
    <w:rsid w:val="00FC7276"/>
    <w:rsid w:val="00FC797C"/>
    <w:rsid w:val="00FC7C0A"/>
    <w:rsid w:val="00FC7CC5"/>
    <w:rsid w:val="00FD0030"/>
    <w:rsid w:val="00FD056E"/>
    <w:rsid w:val="00FD05C2"/>
    <w:rsid w:val="00FD079A"/>
    <w:rsid w:val="00FD0C45"/>
    <w:rsid w:val="00FD0D5D"/>
    <w:rsid w:val="00FD127D"/>
    <w:rsid w:val="00FD16A9"/>
    <w:rsid w:val="00FD18BA"/>
    <w:rsid w:val="00FD1C03"/>
    <w:rsid w:val="00FD29AD"/>
    <w:rsid w:val="00FD2A44"/>
    <w:rsid w:val="00FD3371"/>
    <w:rsid w:val="00FD3378"/>
    <w:rsid w:val="00FD38F1"/>
    <w:rsid w:val="00FD3CF4"/>
    <w:rsid w:val="00FD433A"/>
    <w:rsid w:val="00FD4389"/>
    <w:rsid w:val="00FD48C3"/>
    <w:rsid w:val="00FD4B1F"/>
    <w:rsid w:val="00FD4CB6"/>
    <w:rsid w:val="00FD4D4B"/>
    <w:rsid w:val="00FD5236"/>
    <w:rsid w:val="00FD527B"/>
    <w:rsid w:val="00FD53C0"/>
    <w:rsid w:val="00FD5A83"/>
    <w:rsid w:val="00FD5AC8"/>
    <w:rsid w:val="00FD60C8"/>
    <w:rsid w:val="00FD6836"/>
    <w:rsid w:val="00FD6E32"/>
    <w:rsid w:val="00FD6FD8"/>
    <w:rsid w:val="00FD7B23"/>
    <w:rsid w:val="00FD7DA3"/>
    <w:rsid w:val="00FD7E84"/>
    <w:rsid w:val="00FD7EC7"/>
    <w:rsid w:val="00FE018B"/>
    <w:rsid w:val="00FE0740"/>
    <w:rsid w:val="00FE07CC"/>
    <w:rsid w:val="00FE0E2D"/>
    <w:rsid w:val="00FE1592"/>
    <w:rsid w:val="00FE18DE"/>
    <w:rsid w:val="00FE1EEA"/>
    <w:rsid w:val="00FE2640"/>
    <w:rsid w:val="00FE2852"/>
    <w:rsid w:val="00FE302C"/>
    <w:rsid w:val="00FE30D8"/>
    <w:rsid w:val="00FE3591"/>
    <w:rsid w:val="00FE3A77"/>
    <w:rsid w:val="00FE3C49"/>
    <w:rsid w:val="00FE3EEC"/>
    <w:rsid w:val="00FE3FD5"/>
    <w:rsid w:val="00FE4F8D"/>
    <w:rsid w:val="00FE503B"/>
    <w:rsid w:val="00FE5106"/>
    <w:rsid w:val="00FE5719"/>
    <w:rsid w:val="00FE589B"/>
    <w:rsid w:val="00FE5E0A"/>
    <w:rsid w:val="00FE5E4F"/>
    <w:rsid w:val="00FE6029"/>
    <w:rsid w:val="00FE6238"/>
    <w:rsid w:val="00FE6688"/>
    <w:rsid w:val="00FE6AB5"/>
    <w:rsid w:val="00FE6B5C"/>
    <w:rsid w:val="00FE6FB0"/>
    <w:rsid w:val="00FE702D"/>
    <w:rsid w:val="00FE7881"/>
    <w:rsid w:val="00FE7930"/>
    <w:rsid w:val="00FE7CF1"/>
    <w:rsid w:val="00FE7F0E"/>
    <w:rsid w:val="00FF00A5"/>
    <w:rsid w:val="00FF0511"/>
    <w:rsid w:val="00FF0698"/>
    <w:rsid w:val="00FF0E6C"/>
    <w:rsid w:val="00FF1254"/>
    <w:rsid w:val="00FF1BEC"/>
    <w:rsid w:val="00FF1DF5"/>
    <w:rsid w:val="00FF1EBB"/>
    <w:rsid w:val="00FF1F15"/>
    <w:rsid w:val="00FF217B"/>
    <w:rsid w:val="00FF225C"/>
    <w:rsid w:val="00FF2383"/>
    <w:rsid w:val="00FF23FD"/>
    <w:rsid w:val="00FF26BF"/>
    <w:rsid w:val="00FF2966"/>
    <w:rsid w:val="00FF2EF0"/>
    <w:rsid w:val="00FF3024"/>
    <w:rsid w:val="00FF3092"/>
    <w:rsid w:val="00FF3448"/>
    <w:rsid w:val="00FF34B0"/>
    <w:rsid w:val="00FF3D9E"/>
    <w:rsid w:val="00FF4144"/>
    <w:rsid w:val="00FF4682"/>
    <w:rsid w:val="00FF4E4A"/>
    <w:rsid w:val="00FF4F31"/>
    <w:rsid w:val="00FF52CC"/>
    <w:rsid w:val="00FF53D2"/>
    <w:rsid w:val="00FF5907"/>
    <w:rsid w:val="00FF5AE5"/>
    <w:rsid w:val="00FF5C40"/>
    <w:rsid w:val="00FF5C94"/>
    <w:rsid w:val="00FF64F7"/>
    <w:rsid w:val="00FF6584"/>
    <w:rsid w:val="00FF6672"/>
    <w:rsid w:val="00FF6A3A"/>
    <w:rsid w:val="00FF6C87"/>
    <w:rsid w:val="00FF6D0E"/>
    <w:rsid w:val="00FF6D23"/>
    <w:rsid w:val="00FF754E"/>
    <w:rsid w:val="00FF757A"/>
    <w:rsid w:val="00FF7C4A"/>
    <w:rsid w:val="00FF7C72"/>
    <w:rsid w:val="00FF7F5F"/>
    <w:rsid w:val="012026E0"/>
    <w:rsid w:val="0155E1D2"/>
    <w:rsid w:val="0175D385"/>
    <w:rsid w:val="018A2EAD"/>
    <w:rsid w:val="01A1CFE3"/>
    <w:rsid w:val="01A1F69B"/>
    <w:rsid w:val="01E072AB"/>
    <w:rsid w:val="02189A11"/>
    <w:rsid w:val="022ABA2C"/>
    <w:rsid w:val="02307F57"/>
    <w:rsid w:val="0230E3D5"/>
    <w:rsid w:val="023E823D"/>
    <w:rsid w:val="023F7964"/>
    <w:rsid w:val="024DBB1E"/>
    <w:rsid w:val="026425AD"/>
    <w:rsid w:val="0264EEFF"/>
    <w:rsid w:val="0264FAC3"/>
    <w:rsid w:val="026CC756"/>
    <w:rsid w:val="02747CF3"/>
    <w:rsid w:val="02753C1E"/>
    <w:rsid w:val="028987CB"/>
    <w:rsid w:val="029E59F5"/>
    <w:rsid w:val="02A746BA"/>
    <w:rsid w:val="02A98F70"/>
    <w:rsid w:val="02B75AFF"/>
    <w:rsid w:val="02BE6740"/>
    <w:rsid w:val="02DE6D3E"/>
    <w:rsid w:val="02E12771"/>
    <w:rsid w:val="02F43AF0"/>
    <w:rsid w:val="02FF3949"/>
    <w:rsid w:val="0318672D"/>
    <w:rsid w:val="0324CB7B"/>
    <w:rsid w:val="03257EB7"/>
    <w:rsid w:val="032B4CE5"/>
    <w:rsid w:val="032BA314"/>
    <w:rsid w:val="033C566D"/>
    <w:rsid w:val="033CF2B7"/>
    <w:rsid w:val="035320EA"/>
    <w:rsid w:val="03807C84"/>
    <w:rsid w:val="0391BA38"/>
    <w:rsid w:val="03CE93BE"/>
    <w:rsid w:val="03D65BC2"/>
    <w:rsid w:val="03D661C3"/>
    <w:rsid w:val="03F44E68"/>
    <w:rsid w:val="0424D2D6"/>
    <w:rsid w:val="043C88CC"/>
    <w:rsid w:val="0440FD25"/>
    <w:rsid w:val="0448BFCB"/>
    <w:rsid w:val="044BBA49"/>
    <w:rsid w:val="04515036"/>
    <w:rsid w:val="0454F7E2"/>
    <w:rsid w:val="04708A5D"/>
    <w:rsid w:val="04832513"/>
    <w:rsid w:val="048CDF59"/>
    <w:rsid w:val="04ABBE23"/>
    <w:rsid w:val="04B04563"/>
    <w:rsid w:val="04D1F3EA"/>
    <w:rsid w:val="04D8FFE5"/>
    <w:rsid w:val="04D970A5"/>
    <w:rsid w:val="04E84958"/>
    <w:rsid w:val="050CA12F"/>
    <w:rsid w:val="0519A838"/>
    <w:rsid w:val="051C1D20"/>
    <w:rsid w:val="052662D4"/>
    <w:rsid w:val="0532664E"/>
    <w:rsid w:val="05562488"/>
    <w:rsid w:val="056A641F"/>
    <w:rsid w:val="056AB0E2"/>
    <w:rsid w:val="056C2773"/>
    <w:rsid w:val="057F684D"/>
    <w:rsid w:val="0596A19D"/>
    <w:rsid w:val="05A9F86E"/>
    <w:rsid w:val="05B695D2"/>
    <w:rsid w:val="05C17771"/>
    <w:rsid w:val="05FA6B69"/>
    <w:rsid w:val="05FC6B8E"/>
    <w:rsid w:val="05FCB18E"/>
    <w:rsid w:val="06053BE9"/>
    <w:rsid w:val="060C5ABE"/>
    <w:rsid w:val="061F086D"/>
    <w:rsid w:val="0637FBCF"/>
    <w:rsid w:val="0655E66D"/>
    <w:rsid w:val="065AF385"/>
    <w:rsid w:val="065C6C3D"/>
    <w:rsid w:val="0664DC0C"/>
    <w:rsid w:val="0669304C"/>
    <w:rsid w:val="066E43CB"/>
    <w:rsid w:val="06749379"/>
    <w:rsid w:val="0681E697"/>
    <w:rsid w:val="06990CD6"/>
    <w:rsid w:val="06AD62A1"/>
    <w:rsid w:val="06AFA8C4"/>
    <w:rsid w:val="06BA1DA0"/>
    <w:rsid w:val="06BA4689"/>
    <w:rsid w:val="06C341A5"/>
    <w:rsid w:val="06CF5BEB"/>
    <w:rsid w:val="06DE88D2"/>
    <w:rsid w:val="0713FF55"/>
    <w:rsid w:val="072A8CCC"/>
    <w:rsid w:val="0739C159"/>
    <w:rsid w:val="07406427"/>
    <w:rsid w:val="0757D950"/>
    <w:rsid w:val="07605421"/>
    <w:rsid w:val="0762FD75"/>
    <w:rsid w:val="07634723"/>
    <w:rsid w:val="07681C28"/>
    <w:rsid w:val="076B74BD"/>
    <w:rsid w:val="07A41BE4"/>
    <w:rsid w:val="07AAED77"/>
    <w:rsid w:val="07B95887"/>
    <w:rsid w:val="07BC0636"/>
    <w:rsid w:val="07CCB139"/>
    <w:rsid w:val="07D64272"/>
    <w:rsid w:val="07E17AC7"/>
    <w:rsid w:val="07E2B5D5"/>
    <w:rsid w:val="07E3FD10"/>
    <w:rsid w:val="07F97031"/>
    <w:rsid w:val="080B70C4"/>
    <w:rsid w:val="080F71B7"/>
    <w:rsid w:val="0826484D"/>
    <w:rsid w:val="083181D6"/>
    <w:rsid w:val="0833151C"/>
    <w:rsid w:val="083BE733"/>
    <w:rsid w:val="086BF230"/>
    <w:rsid w:val="08796345"/>
    <w:rsid w:val="088172B9"/>
    <w:rsid w:val="08873985"/>
    <w:rsid w:val="0893EDE4"/>
    <w:rsid w:val="089FF1B9"/>
    <w:rsid w:val="08BE06F5"/>
    <w:rsid w:val="08C80194"/>
    <w:rsid w:val="091B0543"/>
    <w:rsid w:val="091EA394"/>
    <w:rsid w:val="092953CA"/>
    <w:rsid w:val="09633AAC"/>
    <w:rsid w:val="0967ACEA"/>
    <w:rsid w:val="09698921"/>
    <w:rsid w:val="096C641C"/>
    <w:rsid w:val="098DA25B"/>
    <w:rsid w:val="099F74FC"/>
    <w:rsid w:val="09A1BCA5"/>
    <w:rsid w:val="09A8B262"/>
    <w:rsid w:val="09B82B89"/>
    <w:rsid w:val="09CD36FF"/>
    <w:rsid w:val="09E06544"/>
    <w:rsid w:val="09EFFA65"/>
    <w:rsid w:val="0A02FB1B"/>
    <w:rsid w:val="0A1D5DB8"/>
    <w:rsid w:val="0A24B48C"/>
    <w:rsid w:val="0A3452EB"/>
    <w:rsid w:val="0A35402C"/>
    <w:rsid w:val="0A37D981"/>
    <w:rsid w:val="0A45C2C8"/>
    <w:rsid w:val="0A45FD52"/>
    <w:rsid w:val="0A567AE1"/>
    <w:rsid w:val="0A612314"/>
    <w:rsid w:val="0A7203AD"/>
    <w:rsid w:val="0A791674"/>
    <w:rsid w:val="0A7DD943"/>
    <w:rsid w:val="0AAD4778"/>
    <w:rsid w:val="0AECCC90"/>
    <w:rsid w:val="0AFBDC30"/>
    <w:rsid w:val="0B092E04"/>
    <w:rsid w:val="0B16DBC7"/>
    <w:rsid w:val="0B2DDE4B"/>
    <w:rsid w:val="0B39DB45"/>
    <w:rsid w:val="0B4006C3"/>
    <w:rsid w:val="0B42E64E"/>
    <w:rsid w:val="0B492ED7"/>
    <w:rsid w:val="0B613282"/>
    <w:rsid w:val="0B763A5F"/>
    <w:rsid w:val="0B784529"/>
    <w:rsid w:val="0B8ACEA7"/>
    <w:rsid w:val="0BAD503C"/>
    <w:rsid w:val="0BC03C51"/>
    <w:rsid w:val="0BC1E297"/>
    <w:rsid w:val="0BD14746"/>
    <w:rsid w:val="0BD9A5A3"/>
    <w:rsid w:val="0BFDA6D0"/>
    <w:rsid w:val="0C10B5EF"/>
    <w:rsid w:val="0C19187F"/>
    <w:rsid w:val="0C1C3ECB"/>
    <w:rsid w:val="0C1D4200"/>
    <w:rsid w:val="0C1E3220"/>
    <w:rsid w:val="0C32BBD9"/>
    <w:rsid w:val="0C5B8D28"/>
    <w:rsid w:val="0C5D34C2"/>
    <w:rsid w:val="0C620E4A"/>
    <w:rsid w:val="0C6E67BC"/>
    <w:rsid w:val="0C6FBDFA"/>
    <w:rsid w:val="0C7FF73D"/>
    <w:rsid w:val="0C86A0C0"/>
    <w:rsid w:val="0C9079B5"/>
    <w:rsid w:val="0C930B6A"/>
    <w:rsid w:val="0C96B97E"/>
    <w:rsid w:val="0C9ADB6E"/>
    <w:rsid w:val="0C9E18C7"/>
    <w:rsid w:val="0CA10D44"/>
    <w:rsid w:val="0CA43184"/>
    <w:rsid w:val="0CCAE96D"/>
    <w:rsid w:val="0CCCE154"/>
    <w:rsid w:val="0CE2BEC0"/>
    <w:rsid w:val="0CF1F48C"/>
    <w:rsid w:val="0D005595"/>
    <w:rsid w:val="0D331A5E"/>
    <w:rsid w:val="0D3A324A"/>
    <w:rsid w:val="0D3C133E"/>
    <w:rsid w:val="0D427DBA"/>
    <w:rsid w:val="0D48DF42"/>
    <w:rsid w:val="0D4A4E3E"/>
    <w:rsid w:val="0D560F9A"/>
    <w:rsid w:val="0D7A2267"/>
    <w:rsid w:val="0D843836"/>
    <w:rsid w:val="0D871B4A"/>
    <w:rsid w:val="0D8D51B9"/>
    <w:rsid w:val="0D8D91B7"/>
    <w:rsid w:val="0D9CD404"/>
    <w:rsid w:val="0DA493FD"/>
    <w:rsid w:val="0DA64857"/>
    <w:rsid w:val="0DB78C22"/>
    <w:rsid w:val="0DCCC221"/>
    <w:rsid w:val="0DEE5D9B"/>
    <w:rsid w:val="0E041EA7"/>
    <w:rsid w:val="0E086A58"/>
    <w:rsid w:val="0E1183DB"/>
    <w:rsid w:val="0E33805D"/>
    <w:rsid w:val="0E39E928"/>
    <w:rsid w:val="0E57FE20"/>
    <w:rsid w:val="0E60C42F"/>
    <w:rsid w:val="0E62C35D"/>
    <w:rsid w:val="0E68B1B5"/>
    <w:rsid w:val="0E7012BD"/>
    <w:rsid w:val="0E7F0CE2"/>
    <w:rsid w:val="0E8D5E5C"/>
    <w:rsid w:val="0E94F595"/>
    <w:rsid w:val="0E9ACF12"/>
    <w:rsid w:val="0EB543FD"/>
    <w:rsid w:val="0EB7DD0E"/>
    <w:rsid w:val="0EB88240"/>
    <w:rsid w:val="0EBDD15B"/>
    <w:rsid w:val="0EC36B88"/>
    <w:rsid w:val="0ECEEABF"/>
    <w:rsid w:val="0ED3CFDA"/>
    <w:rsid w:val="0EEEFDBD"/>
    <w:rsid w:val="0EF49CE4"/>
    <w:rsid w:val="0EF9E499"/>
    <w:rsid w:val="0F064452"/>
    <w:rsid w:val="0F08B14F"/>
    <w:rsid w:val="0F129BBE"/>
    <w:rsid w:val="0F1933EB"/>
    <w:rsid w:val="0F1DB44C"/>
    <w:rsid w:val="0F35E0AD"/>
    <w:rsid w:val="0F362CDA"/>
    <w:rsid w:val="0F40107D"/>
    <w:rsid w:val="0F40645E"/>
    <w:rsid w:val="0F4170DD"/>
    <w:rsid w:val="0F42CBF4"/>
    <w:rsid w:val="0F60F22E"/>
    <w:rsid w:val="0F6E086D"/>
    <w:rsid w:val="0F83AFCC"/>
    <w:rsid w:val="0F8E2049"/>
    <w:rsid w:val="0FCD8E4E"/>
    <w:rsid w:val="0FE040A6"/>
    <w:rsid w:val="0FEDB8EB"/>
    <w:rsid w:val="0FF497E8"/>
    <w:rsid w:val="100A44E4"/>
    <w:rsid w:val="1047811E"/>
    <w:rsid w:val="1058FFEF"/>
    <w:rsid w:val="1068B768"/>
    <w:rsid w:val="106BE6F1"/>
    <w:rsid w:val="1089ECFA"/>
    <w:rsid w:val="108AF12B"/>
    <w:rsid w:val="1091EAA7"/>
    <w:rsid w:val="10960EF9"/>
    <w:rsid w:val="10AC2C2F"/>
    <w:rsid w:val="10AD16C6"/>
    <w:rsid w:val="10C0FD73"/>
    <w:rsid w:val="10C467A8"/>
    <w:rsid w:val="10E6ABE0"/>
    <w:rsid w:val="10F05783"/>
    <w:rsid w:val="10F2374D"/>
    <w:rsid w:val="10F3466C"/>
    <w:rsid w:val="11099CB0"/>
    <w:rsid w:val="110F7024"/>
    <w:rsid w:val="111FD5C3"/>
    <w:rsid w:val="112B375C"/>
    <w:rsid w:val="113AC912"/>
    <w:rsid w:val="11489F52"/>
    <w:rsid w:val="11513351"/>
    <w:rsid w:val="1155A5E0"/>
    <w:rsid w:val="1161517F"/>
    <w:rsid w:val="1167DB65"/>
    <w:rsid w:val="11794860"/>
    <w:rsid w:val="1196D173"/>
    <w:rsid w:val="119864F1"/>
    <w:rsid w:val="119B1272"/>
    <w:rsid w:val="11A5CCE5"/>
    <w:rsid w:val="11AFC53B"/>
    <w:rsid w:val="11B3E523"/>
    <w:rsid w:val="11C19ABA"/>
    <w:rsid w:val="11C48C21"/>
    <w:rsid w:val="11CCDEA1"/>
    <w:rsid w:val="11D1CA48"/>
    <w:rsid w:val="11E41A76"/>
    <w:rsid w:val="122A509C"/>
    <w:rsid w:val="122DAAE1"/>
    <w:rsid w:val="1237DDAA"/>
    <w:rsid w:val="1251FDD2"/>
    <w:rsid w:val="12648631"/>
    <w:rsid w:val="126A0330"/>
    <w:rsid w:val="1277C5E6"/>
    <w:rsid w:val="127A6CB6"/>
    <w:rsid w:val="127B4197"/>
    <w:rsid w:val="12A15945"/>
    <w:rsid w:val="12B4B20C"/>
    <w:rsid w:val="12E3FC3A"/>
    <w:rsid w:val="12F241BD"/>
    <w:rsid w:val="12F8D1B8"/>
    <w:rsid w:val="1313E976"/>
    <w:rsid w:val="132E0EB3"/>
    <w:rsid w:val="132E411E"/>
    <w:rsid w:val="132E8AF7"/>
    <w:rsid w:val="133C22D8"/>
    <w:rsid w:val="133C5BFB"/>
    <w:rsid w:val="134FB584"/>
    <w:rsid w:val="13567A92"/>
    <w:rsid w:val="13781084"/>
    <w:rsid w:val="137DEF15"/>
    <w:rsid w:val="13A5B4FF"/>
    <w:rsid w:val="13A76364"/>
    <w:rsid w:val="13A86CEA"/>
    <w:rsid w:val="13A8A3C3"/>
    <w:rsid w:val="13AFBD18"/>
    <w:rsid w:val="13E4B788"/>
    <w:rsid w:val="13E8E508"/>
    <w:rsid w:val="13FDDFE5"/>
    <w:rsid w:val="1409EFD6"/>
    <w:rsid w:val="140B0207"/>
    <w:rsid w:val="140D2945"/>
    <w:rsid w:val="1412C58A"/>
    <w:rsid w:val="14224DEA"/>
    <w:rsid w:val="142E5EA4"/>
    <w:rsid w:val="1446D71A"/>
    <w:rsid w:val="1479DAE3"/>
    <w:rsid w:val="14850D03"/>
    <w:rsid w:val="149192E8"/>
    <w:rsid w:val="14A29814"/>
    <w:rsid w:val="14A9A0D0"/>
    <w:rsid w:val="14AC6A9C"/>
    <w:rsid w:val="14AEAF6A"/>
    <w:rsid w:val="14B0E922"/>
    <w:rsid w:val="14C6380B"/>
    <w:rsid w:val="14CA5B58"/>
    <w:rsid w:val="14D62E23"/>
    <w:rsid w:val="14E49134"/>
    <w:rsid w:val="14EE83CD"/>
    <w:rsid w:val="14FF193E"/>
    <w:rsid w:val="15011AD9"/>
    <w:rsid w:val="150D295F"/>
    <w:rsid w:val="153C37C6"/>
    <w:rsid w:val="1542D0DD"/>
    <w:rsid w:val="15447E0C"/>
    <w:rsid w:val="1554CE67"/>
    <w:rsid w:val="15600ADB"/>
    <w:rsid w:val="15727FD3"/>
    <w:rsid w:val="1576C906"/>
    <w:rsid w:val="157D3F68"/>
    <w:rsid w:val="15930C97"/>
    <w:rsid w:val="15A30BD1"/>
    <w:rsid w:val="15A9C7C0"/>
    <w:rsid w:val="15AFA5E2"/>
    <w:rsid w:val="15B6049E"/>
    <w:rsid w:val="15BE1E4B"/>
    <w:rsid w:val="15C5AEED"/>
    <w:rsid w:val="15CA2F05"/>
    <w:rsid w:val="15CF91A2"/>
    <w:rsid w:val="1611DA49"/>
    <w:rsid w:val="1631B1A9"/>
    <w:rsid w:val="163688B2"/>
    <w:rsid w:val="163E3FB7"/>
    <w:rsid w:val="165EA287"/>
    <w:rsid w:val="1661F94D"/>
    <w:rsid w:val="16659FD4"/>
    <w:rsid w:val="16664587"/>
    <w:rsid w:val="167090F2"/>
    <w:rsid w:val="167644D5"/>
    <w:rsid w:val="167ACB27"/>
    <w:rsid w:val="168060C3"/>
    <w:rsid w:val="168578A3"/>
    <w:rsid w:val="16B0E388"/>
    <w:rsid w:val="16CFB46A"/>
    <w:rsid w:val="16D8F022"/>
    <w:rsid w:val="16D9F6D9"/>
    <w:rsid w:val="16F60AD5"/>
    <w:rsid w:val="16F87173"/>
    <w:rsid w:val="170D42B7"/>
    <w:rsid w:val="172445D0"/>
    <w:rsid w:val="1724BB1A"/>
    <w:rsid w:val="173D43DE"/>
    <w:rsid w:val="174E5E30"/>
    <w:rsid w:val="174EC429"/>
    <w:rsid w:val="1758CDB1"/>
    <w:rsid w:val="1763E4B7"/>
    <w:rsid w:val="177F3728"/>
    <w:rsid w:val="1788031B"/>
    <w:rsid w:val="178FDB82"/>
    <w:rsid w:val="17A448E4"/>
    <w:rsid w:val="17ABB485"/>
    <w:rsid w:val="17B1A8D2"/>
    <w:rsid w:val="17B1CA6B"/>
    <w:rsid w:val="17BB6922"/>
    <w:rsid w:val="17E62A67"/>
    <w:rsid w:val="17EB5098"/>
    <w:rsid w:val="17F46DDB"/>
    <w:rsid w:val="17F63023"/>
    <w:rsid w:val="1809FE4A"/>
    <w:rsid w:val="1822D744"/>
    <w:rsid w:val="18292EE4"/>
    <w:rsid w:val="1846C2D1"/>
    <w:rsid w:val="18720DF2"/>
    <w:rsid w:val="187D9847"/>
    <w:rsid w:val="188A2661"/>
    <w:rsid w:val="1894FEDF"/>
    <w:rsid w:val="18960D8C"/>
    <w:rsid w:val="18BE9C86"/>
    <w:rsid w:val="18C0D409"/>
    <w:rsid w:val="18C1A3FD"/>
    <w:rsid w:val="18C8252A"/>
    <w:rsid w:val="18CA38DD"/>
    <w:rsid w:val="18F1ABCE"/>
    <w:rsid w:val="1901CFC7"/>
    <w:rsid w:val="1920841F"/>
    <w:rsid w:val="1923D37C"/>
    <w:rsid w:val="19564E39"/>
    <w:rsid w:val="1956AA77"/>
    <w:rsid w:val="19630EAB"/>
    <w:rsid w:val="197133F0"/>
    <w:rsid w:val="19713DFB"/>
    <w:rsid w:val="198F0957"/>
    <w:rsid w:val="19AB645C"/>
    <w:rsid w:val="19B34254"/>
    <w:rsid w:val="19DACF02"/>
    <w:rsid w:val="19F67151"/>
    <w:rsid w:val="19F9128C"/>
    <w:rsid w:val="1A1D9F13"/>
    <w:rsid w:val="1A38BCC6"/>
    <w:rsid w:val="1A3A9815"/>
    <w:rsid w:val="1A667DBA"/>
    <w:rsid w:val="1A6C6419"/>
    <w:rsid w:val="1A84B8EA"/>
    <w:rsid w:val="1A974C01"/>
    <w:rsid w:val="1AA094E7"/>
    <w:rsid w:val="1AAE0CDF"/>
    <w:rsid w:val="1ABF2679"/>
    <w:rsid w:val="1ACF7367"/>
    <w:rsid w:val="1ADB7188"/>
    <w:rsid w:val="1AE86AE9"/>
    <w:rsid w:val="1AEB604D"/>
    <w:rsid w:val="1AF67B9E"/>
    <w:rsid w:val="1AF80641"/>
    <w:rsid w:val="1B035CA1"/>
    <w:rsid w:val="1B03C304"/>
    <w:rsid w:val="1B33EBA7"/>
    <w:rsid w:val="1B375107"/>
    <w:rsid w:val="1B3BA9E5"/>
    <w:rsid w:val="1B467091"/>
    <w:rsid w:val="1B5FE272"/>
    <w:rsid w:val="1B690E50"/>
    <w:rsid w:val="1B71F9B7"/>
    <w:rsid w:val="1B9DE78B"/>
    <w:rsid w:val="1B9DF7E4"/>
    <w:rsid w:val="1BAA0BB6"/>
    <w:rsid w:val="1BADAA5E"/>
    <w:rsid w:val="1BC45AB2"/>
    <w:rsid w:val="1BC727BD"/>
    <w:rsid w:val="1BD27367"/>
    <w:rsid w:val="1BD57659"/>
    <w:rsid w:val="1BEB75E5"/>
    <w:rsid w:val="1C033B9F"/>
    <w:rsid w:val="1C03B090"/>
    <w:rsid w:val="1C071A4F"/>
    <w:rsid w:val="1C08F1CA"/>
    <w:rsid w:val="1C10F923"/>
    <w:rsid w:val="1C17D489"/>
    <w:rsid w:val="1C2C289F"/>
    <w:rsid w:val="1C397089"/>
    <w:rsid w:val="1C3B1603"/>
    <w:rsid w:val="1C58A917"/>
    <w:rsid w:val="1C6516FB"/>
    <w:rsid w:val="1C72FF03"/>
    <w:rsid w:val="1C911087"/>
    <w:rsid w:val="1C98E2F1"/>
    <w:rsid w:val="1CABF1C6"/>
    <w:rsid w:val="1CC94E51"/>
    <w:rsid w:val="1CCC41A7"/>
    <w:rsid w:val="1CCC8C35"/>
    <w:rsid w:val="1CD25189"/>
    <w:rsid w:val="1CD51994"/>
    <w:rsid w:val="1CE7878D"/>
    <w:rsid w:val="1D06E145"/>
    <w:rsid w:val="1D0C9C3A"/>
    <w:rsid w:val="1D11678C"/>
    <w:rsid w:val="1D1C1469"/>
    <w:rsid w:val="1D48964D"/>
    <w:rsid w:val="1D530B07"/>
    <w:rsid w:val="1D53D507"/>
    <w:rsid w:val="1D76CFFA"/>
    <w:rsid w:val="1D79418F"/>
    <w:rsid w:val="1D7F1341"/>
    <w:rsid w:val="1D8B99CE"/>
    <w:rsid w:val="1D8D8D3C"/>
    <w:rsid w:val="1D938754"/>
    <w:rsid w:val="1D978DBF"/>
    <w:rsid w:val="1D9CCE9F"/>
    <w:rsid w:val="1D9E1E7C"/>
    <w:rsid w:val="1DAA3A96"/>
    <w:rsid w:val="1DAECB5C"/>
    <w:rsid w:val="1DB0E78F"/>
    <w:rsid w:val="1DC17453"/>
    <w:rsid w:val="1DDF32A0"/>
    <w:rsid w:val="1DE0005C"/>
    <w:rsid w:val="1DF4F9DE"/>
    <w:rsid w:val="1DF77C6B"/>
    <w:rsid w:val="1E124327"/>
    <w:rsid w:val="1E1735C5"/>
    <w:rsid w:val="1E2207D7"/>
    <w:rsid w:val="1E287D58"/>
    <w:rsid w:val="1E336ACE"/>
    <w:rsid w:val="1E4AF81E"/>
    <w:rsid w:val="1E5C2C1E"/>
    <w:rsid w:val="1E6999F6"/>
    <w:rsid w:val="1E6C6C02"/>
    <w:rsid w:val="1E6E21EA"/>
    <w:rsid w:val="1E7175C0"/>
    <w:rsid w:val="1E7ED57F"/>
    <w:rsid w:val="1E819ECA"/>
    <w:rsid w:val="1E8BD24F"/>
    <w:rsid w:val="1E91CE16"/>
    <w:rsid w:val="1EC024E9"/>
    <w:rsid w:val="1EC7AC0A"/>
    <w:rsid w:val="1ECCBE91"/>
    <w:rsid w:val="1EDA84F6"/>
    <w:rsid w:val="1EDDA935"/>
    <w:rsid w:val="1EEAE55B"/>
    <w:rsid w:val="1EED03CD"/>
    <w:rsid w:val="1EF1ECC7"/>
    <w:rsid w:val="1EF531D5"/>
    <w:rsid w:val="1F08E02D"/>
    <w:rsid w:val="1F131793"/>
    <w:rsid w:val="1F1496F1"/>
    <w:rsid w:val="1F23F6AD"/>
    <w:rsid w:val="1F27335F"/>
    <w:rsid w:val="1F48D14C"/>
    <w:rsid w:val="1F5381BD"/>
    <w:rsid w:val="1F5C8768"/>
    <w:rsid w:val="1F84D7BC"/>
    <w:rsid w:val="1F9A55EF"/>
    <w:rsid w:val="1FA5A705"/>
    <w:rsid w:val="1FA5ABFA"/>
    <w:rsid w:val="1FBCF91A"/>
    <w:rsid w:val="1FC689CA"/>
    <w:rsid w:val="1FD42DE7"/>
    <w:rsid w:val="1FD57DDC"/>
    <w:rsid w:val="1FDD4AF2"/>
    <w:rsid w:val="1FF18229"/>
    <w:rsid w:val="200535EB"/>
    <w:rsid w:val="2009F24B"/>
    <w:rsid w:val="2033DC42"/>
    <w:rsid w:val="203708CE"/>
    <w:rsid w:val="2049C395"/>
    <w:rsid w:val="204B8A7B"/>
    <w:rsid w:val="204C5056"/>
    <w:rsid w:val="204DB3CF"/>
    <w:rsid w:val="20708DA1"/>
    <w:rsid w:val="20790610"/>
    <w:rsid w:val="20795312"/>
    <w:rsid w:val="208620C4"/>
    <w:rsid w:val="209B72BE"/>
    <w:rsid w:val="20A7F395"/>
    <w:rsid w:val="20AD3977"/>
    <w:rsid w:val="20BABD1E"/>
    <w:rsid w:val="20D2FA7D"/>
    <w:rsid w:val="20EC03B2"/>
    <w:rsid w:val="20EF521E"/>
    <w:rsid w:val="20F81535"/>
    <w:rsid w:val="21189D3D"/>
    <w:rsid w:val="211967AD"/>
    <w:rsid w:val="213239C2"/>
    <w:rsid w:val="2194653A"/>
    <w:rsid w:val="21B4D7A9"/>
    <w:rsid w:val="21C3E255"/>
    <w:rsid w:val="21C573E5"/>
    <w:rsid w:val="21C7CA62"/>
    <w:rsid w:val="21D33429"/>
    <w:rsid w:val="21DC192B"/>
    <w:rsid w:val="2206A94C"/>
    <w:rsid w:val="2227F00A"/>
    <w:rsid w:val="2229B12F"/>
    <w:rsid w:val="2233F3B7"/>
    <w:rsid w:val="2234853B"/>
    <w:rsid w:val="223C6E58"/>
    <w:rsid w:val="2241D855"/>
    <w:rsid w:val="2266F877"/>
    <w:rsid w:val="227C54C8"/>
    <w:rsid w:val="228CFFFF"/>
    <w:rsid w:val="229110D7"/>
    <w:rsid w:val="22A24BAE"/>
    <w:rsid w:val="22A91535"/>
    <w:rsid w:val="22B140C1"/>
    <w:rsid w:val="22BE08D4"/>
    <w:rsid w:val="22BEF63B"/>
    <w:rsid w:val="22C06D8B"/>
    <w:rsid w:val="22E5EC91"/>
    <w:rsid w:val="22FE6D37"/>
    <w:rsid w:val="23039E12"/>
    <w:rsid w:val="23040304"/>
    <w:rsid w:val="2306AD3D"/>
    <w:rsid w:val="230D2454"/>
    <w:rsid w:val="230F0D23"/>
    <w:rsid w:val="23247C15"/>
    <w:rsid w:val="23342B8D"/>
    <w:rsid w:val="2335EB9D"/>
    <w:rsid w:val="23490E11"/>
    <w:rsid w:val="234C104A"/>
    <w:rsid w:val="23643617"/>
    <w:rsid w:val="23660FE5"/>
    <w:rsid w:val="23780632"/>
    <w:rsid w:val="239983B8"/>
    <w:rsid w:val="23AC0EEE"/>
    <w:rsid w:val="23B05A85"/>
    <w:rsid w:val="23BF85AE"/>
    <w:rsid w:val="23D4C96C"/>
    <w:rsid w:val="23E21950"/>
    <w:rsid w:val="23E63ACE"/>
    <w:rsid w:val="23FE2423"/>
    <w:rsid w:val="23FE25FB"/>
    <w:rsid w:val="2415D323"/>
    <w:rsid w:val="2426F2E0"/>
    <w:rsid w:val="24281AAA"/>
    <w:rsid w:val="24302536"/>
    <w:rsid w:val="24597D17"/>
    <w:rsid w:val="245E1801"/>
    <w:rsid w:val="247B49EE"/>
    <w:rsid w:val="248541DB"/>
    <w:rsid w:val="248B1054"/>
    <w:rsid w:val="24A27D9E"/>
    <w:rsid w:val="24B11E6A"/>
    <w:rsid w:val="24B9E620"/>
    <w:rsid w:val="24BA39A2"/>
    <w:rsid w:val="24C78F45"/>
    <w:rsid w:val="24CB7479"/>
    <w:rsid w:val="24DCA93A"/>
    <w:rsid w:val="24EB6A7C"/>
    <w:rsid w:val="250493E1"/>
    <w:rsid w:val="250AE3CD"/>
    <w:rsid w:val="255E4CAC"/>
    <w:rsid w:val="25721803"/>
    <w:rsid w:val="25757518"/>
    <w:rsid w:val="25777FA1"/>
    <w:rsid w:val="2587E591"/>
    <w:rsid w:val="2594D438"/>
    <w:rsid w:val="25A147D3"/>
    <w:rsid w:val="25AB09D5"/>
    <w:rsid w:val="25B6432F"/>
    <w:rsid w:val="25B6E62D"/>
    <w:rsid w:val="25DAD993"/>
    <w:rsid w:val="25DB9DD2"/>
    <w:rsid w:val="25F8CFC1"/>
    <w:rsid w:val="25FD708C"/>
    <w:rsid w:val="26031483"/>
    <w:rsid w:val="26107D47"/>
    <w:rsid w:val="26219C12"/>
    <w:rsid w:val="26255456"/>
    <w:rsid w:val="2627E40C"/>
    <w:rsid w:val="262C81FE"/>
    <w:rsid w:val="263C27D7"/>
    <w:rsid w:val="264E5AE1"/>
    <w:rsid w:val="265493FF"/>
    <w:rsid w:val="2657FDF4"/>
    <w:rsid w:val="26A8C0DE"/>
    <w:rsid w:val="26AE7736"/>
    <w:rsid w:val="26C46242"/>
    <w:rsid w:val="26D2928B"/>
    <w:rsid w:val="26DD1172"/>
    <w:rsid w:val="26E0BB53"/>
    <w:rsid w:val="2713983A"/>
    <w:rsid w:val="27351B31"/>
    <w:rsid w:val="273A4F96"/>
    <w:rsid w:val="275ED79F"/>
    <w:rsid w:val="276E641D"/>
    <w:rsid w:val="2787065E"/>
    <w:rsid w:val="2792675E"/>
    <w:rsid w:val="27C7224B"/>
    <w:rsid w:val="27CF5F9E"/>
    <w:rsid w:val="27DFDABE"/>
    <w:rsid w:val="27F1DA64"/>
    <w:rsid w:val="27FD8D9D"/>
    <w:rsid w:val="28030049"/>
    <w:rsid w:val="280F03EA"/>
    <w:rsid w:val="281F4FC0"/>
    <w:rsid w:val="282BAAB5"/>
    <w:rsid w:val="28424FB3"/>
    <w:rsid w:val="284A690F"/>
    <w:rsid w:val="284A766B"/>
    <w:rsid w:val="287BCC20"/>
    <w:rsid w:val="287DBE49"/>
    <w:rsid w:val="288A016F"/>
    <w:rsid w:val="28910F30"/>
    <w:rsid w:val="289474FC"/>
    <w:rsid w:val="28A0E96A"/>
    <w:rsid w:val="28A3317B"/>
    <w:rsid w:val="28A83A8F"/>
    <w:rsid w:val="28A8A6C0"/>
    <w:rsid w:val="28AECF7F"/>
    <w:rsid w:val="28C55A63"/>
    <w:rsid w:val="28CAC0DF"/>
    <w:rsid w:val="28DAC304"/>
    <w:rsid w:val="28E0D123"/>
    <w:rsid w:val="28E6698B"/>
    <w:rsid w:val="28E7C2C8"/>
    <w:rsid w:val="28EFC086"/>
    <w:rsid w:val="28FA6403"/>
    <w:rsid w:val="28FB2E53"/>
    <w:rsid w:val="2900525B"/>
    <w:rsid w:val="2907BF8A"/>
    <w:rsid w:val="290BC3C8"/>
    <w:rsid w:val="290E3391"/>
    <w:rsid w:val="2910445E"/>
    <w:rsid w:val="29141710"/>
    <w:rsid w:val="291BAFE3"/>
    <w:rsid w:val="292942DB"/>
    <w:rsid w:val="29415274"/>
    <w:rsid w:val="294A3F86"/>
    <w:rsid w:val="294D9955"/>
    <w:rsid w:val="2950F676"/>
    <w:rsid w:val="29553C30"/>
    <w:rsid w:val="29582797"/>
    <w:rsid w:val="2966B5BC"/>
    <w:rsid w:val="296CD346"/>
    <w:rsid w:val="297A57CB"/>
    <w:rsid w:val="297CE071"/>
    <w:rsid w:val="297EA740"/>
    <w:rsid w:val="29A8827D"/>
    <w:rsid w:val="29B0D491"/>
    <w:rsid w:val="29BB6BB9"/>
    <w:rsid w:val="29D3990F"/>
    <w:rsid w:val="29E7B528"/>
    <w:rsid w:val="29E965F1"/>
    <w:rsid w:val="2A104C4B"/>
    <w:rsid w:val="2A171806"/>
    <w:rsid w:val="2A349D35"/>
    <w:rsid w:val="2A68455B"/>
    <w:rsid w:val="2A7037D0"/>
    <w:rsid w:val="2A720A5C"/>
    <w:rsid w:val="2A787E37"/>
    <w:rsid w:val="2A8CC37F"/>
    <w:rsid w:val="2A8FE661"/>
    <w:rsid w:val="2A902D53"/>
    <w:rsid w:val="2AA66E30"/>
    <w:rsid w:val="2AB5C9C5"/>
    <w:rsid w:val="2AE37302"/>
    <w:rsid w:val="2AE7D09D"/>
    <w:rsid w:val="2AF137CA"/>
    <w:rsid w:val="2AF53A2D"/>
    <w:rsid w:val="2B002044"/>
    <w:rsid w:val="2B08D278"/>
    <w:rsid w:val="2B1AE1D5"/>
    <w:rsid w:val="2B285879"/>
    <w:rsid w:val="2B3BAF4F"/>
    <w:rsid w:val="2B44EEB2"/>
    <w:rsid w:val="2B644EE8"/>
    <w:rsid w:val="2B689601"/>
    <w:rsid w:val="2B73D565"/>
    <w:rsid w:val="2B7C81A1"/>
    <w:rsid w:val="2B94105B"/>
    <w:rsid w:val="2BAEE3EC"/>
    <w:rsid w:val="2BB6D979"/>
    <w:rsid w:val="2BD2B2E1"/>
    <w:rsid w:val="2BED9901"/>
    <w:rsid w:val="2BFB25F1"/>
    <w:rsid w:val="2C006308"/>
    <w:rsid w:val="2C0DDABD"/>
    <w:rsid w:val="2C16CA4F"/>
    <w:rsid w:val="2C2F1E8F"/>
    <w:rsid w:val="2C48F967"/>
    <w:rsid w:val="2C65B4DD"/>
    <w:rsid w:val="2C816614"/>
    <w:rsid w:val="2C8253C7"/>
    <w:rsid w:val="2C879280"/>
    <w:rsid w:val="2C9495DA"/>
    <w:rsid w:val="2C9A0ECF"/>
    <w:rsid w:val="2CAD3692"/>
    <w:rsid w:val="2CB52921"/>
    <w:rsid w:val="2CB8D031"/>
    <w:rsid w:val="2CC3B9C8"/>
    <w:rsid w:val="2CC6A0D3"/>
    <w:rsid w:val="2CC743C5"/>
    <w:rsid w:val="2CCACF67"/>
    <w:rsid w:val="2CD0DD57"/>
    <w:rsid w:val="2CD58A13"/>
    <w:rsid w:val="2CDB94B8"/>
    <w:rsid w:val="2CE87553"/>
    <w:rsid w:val="2CF18B03"/>
    <w:rsid w:val="2D128DB3"/>
    <w:rsid w:val="2D13E3CD"/>
    <w:rsid w:val="2D1700A1"/>
    <w:rsid w:val="2D20CEBE"/>
    <w:rsid w:val="2D33D0D2"/>
    <w:rsid w:val="2D3E5133"/>
    <w:rsid w:val="2D469F4B"/>
    <w:rsid w:val="2D67F4E2"/>
    <w:rsid w:val="2D752A85"/>
    <w:rsid w:val="2D96553D"/>
    <w:rsid w:val="2D9815EF"/>
    <w:rsid w:val="2DA33DBD"/>
    <w:rsid w:val="2DA3939E"/>
    <w:rsid w:val="2DB0CA01"/>
    <w:rsid w:val="2DC4E618"/>
    <w:rsid w:val="2DC4FA91"/>
    <w:rsid w:val="2DC54BC9"/>
    <w:rsid w:val="2DC843BF"/>
    <w:rsid w:val="2DC99339"/>
    <w:rsid w:val="2DE0627C"/>
    <w:rsid w:val="2E17D515"/>
    <w:rsid w:val="2E2B0F2E"/>
    <w:rsid w:val="2E31A47E"/>
    <w:rsid w:val="2E364A27"/>
    <w:rsid w:val="2E3BD244"/>
    <w:rsid w:val="2E3F040A"/>
    <w:rsid w:val="2E46B427"/>
    <w:rsid w:val="2E7C3C83"/>
    <w:rsid w:val="2E7C47D1"/>
    <w:rsid w:val="2E820471"/>
    <w:rsid w:val="2E95808B"/>
    <w:rsid w:val="2EA4BC1F"/>
    <w:rsid w:val="2EA87BED"/>
    <w:rsid w:val="2EB51807"/>
    <w:rsid w:val="2ECA0B41"/>
    <w:rsid w:val="2ECCDFCC"/>
    <w:rsid w:val="2ED9DE7C"/>
    <w:rsid w:val="2EE98F17"/>
    <w:rsid w:val="2F08D9A6"/>
    <w:rsid w:val="2F09B22E"/>
    <w:rsid w:val="2F1FCDEA"/>
    <w:rsid w:val="2F3734C8"/>
    <w:rsid w:val="2F58A8C9"/>
    <w:rsid w:val="2F5D2575"/>
    <w:rsid w:val="2F61B676"/>
    <w:rsid w:val="2F64935F"/>
    <w:rsid w:val="2F6F93DF"/>
    <w:rsid w:val="2F704827"/>
    <w:rsid w:val="2F97E4AB"/>
    <w:rsid w:val="2FA7771A"/>
    <w:rsid w:val="2FACDE25"/>
    <w:rsid w:val="2FB439B5"/>
    <w:rsid w:val="2FC0A90F"/>
    <w:rsid w:val="2FD0F2FF"/>
    <w:rsid w:val="2FEF2B31"/>
    <w:rsid w:val="2FFA10A4"/>
    <w:rsid w:val="2FFFAD7F"/>
    <w:rsid w:val="300F9379"/>
    <w:rsid w:val="302EB5BC"/>
    <w:rsid w:val="30416866"/>
    <w:rsid w:val="30474FD6"/>
    <w:rsid w:val="304BF62F"/>
    <w:rsid w:val="3062D67B"/>
    <w:rsid w:val="30673CE0"/>
    <w:rsid w:val="306A4890"/>
    <w:rsid w:val="306C26CC"/>
    <w:rsid w:val="309A07B4"/>
    <w:rsid w:val="30A538CB"/>
    <w:rsid w:val="30D786DF"/>
    <w:rsid w:val="30DDE56B"/>
    <w:rsid w:val="31158969"/>
    <w:rsid w:val="311EDB42"/>
    <w:rsid w:val="312AD574"/>
    <w:rsid w:val="31335977"/>
    <w:rsid w:val="314535CE"/>
    <w:rsid w:val="315D0F64"/>
    <w:rsid w:val="316041F2"/>
    <w:rsid w:val="31623274"/>
    <w:rsid w:val="316BDE34"/>
    <w:rsid w:val="317641E4"/>
    <w:rsid w:val="3198BCAA"/>
    <w:rsid w:val="31AD5541"/>
    <w:rsid w:val="31B22175"/>
    <w:rsid w:val="31B30E2A"/>
    <w:rsid w:val="31D3906C"/>
    <w:rsid w:val="31F205B5"/>
    <w:rsid w:val="31FC2080"/>
    <w:rsid w:val="320A570C"/>
    <w:rsid w:val="320D8B46"/>
    <w:rsid w:val="32182269"/>
    <w:rsid w:val="32219273"/>
    <w:rsid w:val="32246B52"/>
    <w:rsid w:val="322DFEBB"/>
    <w:rsid w:val="324113C4"/>
    <w:rsid w:val="3242A193"/>
    <w:rsid w:val="325BA6BF"/>
    <w:rsid w:val="325F2425"/>
    <w:rsid w:val="327FFC08"/>
    <w:rsid w:val="3284DCEA"/>
    <w:rsid w:val="3285B70F"/>
    <w:rsid w:val="3296810C"/>
    <w:rsid w:val="329A6220"/>
    <w:rsid w:val="32AF6188"/>
    <w:rsid w:val="32D1CF72"/>
    <w:rsid w:val="32DD048F"/>
    <w:rsid w:val="32DEDD8B"/>
    <w:rsid w:val="32E55245"/>
    <w:rsid w:val="32E7CC66"/>
    <w:rsid w:val="32EBEDBA"/>
    <w:rsid w:val="32F43ACF"/>
    <w:rsid w:val="32F6FC90"/>
    <w:rsid w:val="33121245"/>
    <w:rsid w:val="332D3108"/>
    <w:rsid w:val="33447DF7"/>
    <w:rsid w:val="33468BFB"/>
    <w:rsid w:val="3348790B"/>
    <w:rsid w:val="334BA5F4"/>
    <w:rsid w:val="334EE3B3"/>
    <w:rsid w:val="336C44B2"/>
    <w:rsid w:val="338C7EB7"/>
    <w:rsid w:val="33ADB2F5"/>
    <w:rsid w:val="33C0BA34"/>
    <w:rsid w:val="33C7D7DD"/>
    <w:rsid w:val="33D1604D"/>
    <w:rsid w:val="33DD3B67"/>
    <w:rsid w:val="33DE71F4"/>
    <w:rsid w:val="33EEF080"/>
    <w:rsid w:val="33F4B548"/>
    <w:rsid w:val="33FA8833"/>
    <w:rsid w:val="34011F80"/>
    <w:rsid w:val="340B4CF4"/>
    <w:rsid w:val="340F27A1"/>
    <w:rsid w:val="3429C480"/>
    <w:rsid w:val="3447BFE0"/>
    <w:rsid w:val="348CDF19"/>
    <w:rsid w:val="34A4A006"/>
    <w:rsid w:val="34B2561D"/>
    <w:rsid w:val="34C1F0B2"/>
    <w:rsid w:val="34C9DC3F"/>
    <w:rsid w:val="34D31834"/>
    <w:rsid w:val="34E22441"/>
    <w:rsid w:val="34E315C8"/>
    <w:rsid w:val="34ED2879"/>
    <w:rsid w:val="350B6DA3"/>
    <w:rsid w:val="350C8656"/>
    <w:rsid w:val="3513ACB4"/>
    <w:rsid w:val="35294AE2"/>
    <w:rsid w:val="3530A1A5"/>
    <w:rsid w:val="353A5D2D"/>
    <w:rsid w:val="354A6972"/>
    <w:rsid w:val="3556ED39"/>
    <w:rsid w:val="355AC5BE"/>
    <w:rsid w:val="3571220A"/>
    <w:rsid w:val="357705F7"/>
    <w:rsid w:val="357AE47E"/>
    <w:rsid w:val="35919337"/>
    <w:rsid w:val="35950F72"/>
    <w:rsid w:val="35A413D9"/>
    <w:rsid w:val="35C61E83"/>
    <w:rsid w:val="35CC66F9"/>
    <w:rsid w:val="35DFD949"/>
    <w:rsid w:val="35E75F4D"/>
    <w:rsid w:val="35E97327"/>
    <w:rsid w:val="361208CE"/>
    <w:rsid w:val="36146199"/>
    <w:rsid w:val="36227A4F"/>
    <w:rsid w:val="36230B05"/>
    <w:rsid w:val="363739D5"/>
    <w:rsid w:val="3649B307"/>
    <w:rsid w:val="36509938"/>
    <w:rsid w:val="3651A08D"/>
    <w:rsid w:val="366E260B"/>
    <w:rsid w:val="367653E8"/>
    <w:rsid w:val="3677BED8"/>
    <w:rsid w:val="36859298"/>
    <w:rsid w:val="36A4877D"/>
    <w:rsid w:val="36A7018F"/>
    <w:rsid w:val="36AA9837"/>
    <w:rsid w:val="36AC0855"/>
    <w:rsid w:val="36B940F1"/>
    <w:rsid w:val="36BE7592"/>
    <w:rsid w:val="36C049AD"/>
    <w:rsid w:val="36DF196F"/>
    <w:rsid w:val="36E823C6"/>
    <w:rsid w:val="37005A16"/>
    <w:rsid w:val="3701D31F"/>
    <w:rsid w:val="3703C50F"/>
    <w:rsid w:val="371FD93C"/>
    <w:rsid w:val="373731DB"/>
    <w:rsid w:val="37439887"/>
    <w:rsid w:val="375F7023"/>
    <w:rsid w:val="37688BBA"/>
    <w:rsid w:val="3771DFB5"/>
    <w:rsid w:val="37785428"/>
    <w:rsid w:val="379E2DD5"/>
    <w:rsid w:val="37ACB295"/>
    <w:rsid w:val="37AEC7D5"/>
    <w:rsid w:val="37B23D52"/>
    <w:rsid w:val="37B5A6D2"/>
    <w:rsid w:val="37DF3AD4"/>
    <w:rsid w:val="37F3A733"/>
    <w:rsid w:val="37F48C9B"/>
    <w:rsid w:val="380180B3"/>
    <w:rsid w:val="3807FE2E"/>
    <w:rsid w:val="380BB831"/>
    <w:rsid w:val="381E3D76"/>
    <w:rsid w:val="383B6BB3"/>
    <w:rsid w:val="384636E1"/>
    <w:rsid w:val="384C7A4B"/>
    <w:rsid w:val="385A45F3"/>
    <w:rsid w:val="385BA131"/>
    <w:rsid w:val="3879880E"/>
    <w:rsid w:val="38825BA7"/>
    <w:rsid w:val="3886C2C6"/>
    <w:rsid w:val="388EB446"/>
    <w:rsid w:val="388EF9EB"/>
    <w:rsid w:val="389A38DA"/>
    <w:rsid w:val="389C2A77"/>
    <w:rsid w:val="38A8D177"/>
    <w:rsid w:val="38A8EEDA"/>
    <w:rsid w:val="38CCB034"/>
    <w:rsid w:val="38E298C4"/>
    <w:rsid w:val="38FD2678"/>
    <w:rsid w:val="39081AA5"/>
    <w:rsid w:val="3913D169"/>
    <w:rsid w:val="39167625"/>
    <w:rsid w:val="39500ADA"/>
    <w:rsid w:val="3989414F"/>
    <w:rsid w:val="398C2D3B"/>
    <w:rsid w:val="39919268"/>
    <w:rsid w:val="399AD25F"/>
    <w:rsid w:val="39AC4123"/>
    <w:rsid w:val="39DA07D9"/>
    <w:rsid w:val="39E84AAC"/>
    <w:rsid w:val="3A069305"/>
    <w:rsid w:val="3A14A68C"/>
    <w:rsid w:val="3A14E97A"/>
    <w:rsid w:val="3A2B0629"/>
    <w:rsid w:val="3A334675"/>
    <w:rsid w:val="3A343221"/>
    <w:rsid w:val="3A3BED79"/>
    <w:rsid w:val="3A3C69D9"/>
    <w:rsid w:val="3A3F6C54"/>
    <w:rsid w:val="3A4CFF73"/>
    <w:rsid w:val="3A4F5838"/>
    <w:rsid w:val="3A607F63"/>
    <w:rsid w:val="3A862ED3"/>
    <w:rsid w:val="3AA25875"/>
    <w:rsid w:val="3AA3EA54"/>
    <w:rsid w:val="3AB24686"/>
    <w:rsid w:val="3AB70164"/>
    <w:rsid w:val="3ABEF372"/>
    <w:rsid w:val="3ABF500C"/>
    <w:rsid w:val="3AC39971"/>
    <w:rsid w:val="3AD14D2F"/>
    <w:rsid w:val="3AD31B05"/>
    <w:rsid w:val="3AD6E1BE"/>
    <w:rsid w:val="3AE55475"/>
    <w:rsid w:val="3B107242"/>
    <w:rsid w:val="3B2DAF58"/>
    <w:rsid w:val="3B39B94A"/>
    <w:rsid w:val="3B3F8F59"/>
    <w:rsid w:val="3B3F9EF0"/>
    <w:rsid w:val="3B40A03A"/>
    <w:rsid w:val="3B48B5C8"/>
    <w:rsid w:val="3B639B08"/>
    <w:rsid w:val="3B67FBEC"/>
    <w:rsid w:val="3B77D79B"/>
    <w:rsid w:val="3B87B52B"/>
    <w:rsid w:val="3B87E464"/>
    <w:rsid w:val="3B9827BF"/>
    <w:rsid w:val="3BA3A860"/>
    <w:rsid w:val="3BBA7768"/>
    <w:rsid w:val="3BE55BBC"/>
    <w:rsid w:val="3BFA0370"/>
    <w:rsid w:val="3C13BA04"/>
    <w:rsid w:val="3C1A3986"/>
    <w:rsid w:val="3C1A3B31"/>
    <w:rsid w:val="3C255FD7"/>
    <w:rsid w:val="3C2B745D"/>
    <w:rsid w:val="3C5340F9"/>
    <w:rsid w:val="3C5583E4"/>
    <w:rsid w:val="3C75F630"/>
    <w:rsid w:val="3C8124D6"/>
    <w:rsid w:val="3C8910B3"/>
    <w:rsid w:val="3C903D76"/>
    <w:rsid w:val="3C9BA533"/>
    <w:rsid w:val="3CB0116F"/>
    <w:rsid w:val="3CCAF7EC"/>
    <w:rsid w:val="3CD3B5E4"/>
    <w:rsid w:val="3CD4EE24"/>
    <w:rsid w:val="3CD73F24"/>
    <w:rsid w:val="3CDB4DAC"/>
    <w:rsid w:val="3D164313"/>
    <w:rsid w:val="3D1EECB7"/>
    <w:rsid w:val="3D1FEB6E"/>
    <w:rsid w:val="3D85543A"/>
    <w:rsid w:val="3D87E3F0"/>
    <w:rsid w:val="3D8D3FF4"/>
    <w:rsid w:val="3D8D41C0"/>
    <w:rsid w:val="3DBDF76D"/>
    <w:rsid w:val="3DC8B117"/>
    <w:rsid w:val="3DD778DE"/>
    <w:rsid w:val="3DE12139"/>
    <w:rsid w:val="3DE36F81"/>
    <w:rsid w:val="3DED90E8"/>
    <w:rsid w:val="3DF6B5A6"/>
    <w:rsid w:val="3E21896E"/>
    <w:rsid w:val="3E34723E"/>
    <w:rsid w:val="3E35F157"/>
    <w:rsid w:val="3E433AB7"/>
    <w:rsid w:val="3E43AF94"/>
    <w:rsid w:val="3E5CB272"/>
    <w:rsid w:val="3E83DB5F"/>
    <w:rsid w:val="3E8601AE"/>
    <w:rsid w:val="3E87BB56"/>
    <w:rsid w:val="3EA1CD13"/>
    <w:rsid w:val="3EA500A6"/>
    <w:rsid w:val="3EA649DE"/>
    <w:rsid w:val="3EB2FF30"/>
    <w:rsid w:val="3EB6A024"/>
    <w:rsid w:val="3EBBBBCF"/>
    <w:rsid w:val="3EC98777"/>
    <w:rsid w:val="3EE92BA3"/>
    <w:rsid w:val="3F2F5F88"/>
    <w:rsid w:val="3F51DA48"/>
    <w:rsid w:val="3F524B32"/>
    <w:rsid w:val="3F5753DC"/>
    <w:rsid w:val="3F583F7F"/>
    <w:rsid w:val="3F7CE635"/>
    <w:rsid w:val="3F960112"/>
    <w:rsid w:val="3F9959CB"/>
    <w:rsid w:val="3FA42CBE"/>
    <w:rsid w:val="3FAB5BF8"/>
    <w:rsid w:val="3FAC2F73"/>
    <w:rsid w:val="3FB168C3"/>
    <w:rsid w:val="3FF65C80"/>
    <w:rsid w:val="3FF882D3"/>
    <w:rsid w:val="40147C6C"/>
    <w:rsid w:val="403EF744"/>
    <w:rsid w:val="4047E682"/>
    <w:rsid w:val="404DE3D5"/>
    <w:rsid w:val="406F270A"/>
    <w:rsid w:val="408C2B40"/>
    <w:rsid w:val="409AC665"/>
    <w:rsid w:val="409EF4F7"/>
    <w:rsid w:val="40A721CE"/>
    <w:rsid w:val="40D74F7D"/>
    <w:rsid w:val="40DB7463"/>
    <w:rsid w:val="4110E35A"/>
    <w:rsid w:val="411611A4"/>
    <w:rsid w:val="4121880A"/>
    <w:rsid w:val="4126E631"/>
    <w:rsid w:val="4128351F"/>
    <w:rsid w:val="41321663"/>
    <w:rsid w:val="417CA1E1"/>
    <w:rsid w:val="41913AEC"/>
    <w:rsid w:val="41992021"/>
    <w:rsid w:val="41AEE074"/>
    <w:rsid w:val="41D53736"/>
    <w:rsid w:val="41E864F5"/>
    <w:rsid w:val="41F6FCF2"/>
    <w:rsid w:val="41F71F86"/>
    <w:rsid w:val="41FAACD4"/>
    <w:rsid w:val="420350C8"/>
    <w:rsid w:val="42050D97"/>
    <w:rsid w:val="4208106D"/>
    <w:rsid w:val="420AA290"/>
    <w:rsid w:val="425AF634"/>
    <w:rsid w:val="426339D3"/>
    <w:rsid w:val="427205DB"/>
    <w:rsid w:val="427527A1"/>
    <w:rsid w:val="4282D513"/>
    <w:rsid w:val="42A8EAEC"/>
    <w:rsid w:val="42ADB9A7"/>
    <w:rsid w:val="42ADE07A"/>
    <w:rsid w:val="42B0FE2C"/>
    <w:rsid w:val="42B74E58"/>
    <w:rsid w:val="42E7797B"/>
    <w:rsid w:val="42ED72AD"/>
    <w:rsid w:val="42F0E63E"/>
    <w:rsid w:val="42F3DAB9"/>
    <w:rsid w:val="431F07F0"/>
    <w:rsid w:val="4320BE8B"/>
    <w:rsid w:val="4326F331"/>
    <w:rsid w:val="43769806"/>
    <w:rsid w:val="4394570F"/>
    <w:rsid w:val="43AA6ACA"/>
    <w:rsid w:val="43C57199"/>
    <w:rsid w:val="43C62D1C"/>
    <w:rsid w:val="43D53AB7"/>
    <w:rsid w:val="43FD07E2"/>
    <w:rsid w:val="440BAFC6"/>
    <w:rsid w:val="441863C4"/>
    <w:rsid w:val="442489AC"/>
    <w:rsid w:val="442D38F1"/>
    <w:rsid w:val="4434CD18"/>
    <w:rsid w:val="443A0C3B"/>
    <w:rsid w:val="44512640"/>
    <w:rsid w:val="445928CC"/>
    <w:rsid w:val="445B90CD"/>
    <w:rsid w:val="449A03B3"/>
    <w:rsid w:val="44BE460A"/>
    <w:rsid w:val="44C47C35"/>
    <w:rsid w:val="44CBF3F6"/>
    <w:rsid w:val="44D51FD1"/>
    <w:rsid w:val="44E00009"/>
    <w:rsid w:val="44E0816F"/>
    <w:rsid w:val="44E30C1D"/>
    <w:rsid w:val="44E6B732"/>
    <w:rsid w:val="44EEEF27"/>
    <w:rsid w:val="44F066FA"/>
    <w:rsid w:val="44FB81C4"/>
    <w:rsid w:val="44FD38AC"/>
    <w:rsid w:val="44FFE601"/>
    <w:rsid w:val="45168FD4"/>
    <w:rsid w:val="452154F8"/>
    <w:rsid w:val="4529427E"/>
    <w:rsid w:val="452ED451"/>
    <w:rsid w:val="453A5967"/>
    <w:rsid w:val="453FD35F"/>
    <w:rsid w:val="45828FF8"/>
    <w:rsid w:val="45B59336"/>
    <w:rsid w:val="45B87134"/>
    <w:rsid w:val="45BA135A"/>
    <w:rsid w:val="45C11BCC"/>
    <w:rsid w:val="45C28703"/>
    <w:rsid w:val="45E7DD44"/>
    <w:rsid w:val="45E9A1CD"/>
    <w:rsid w:val="45EC331E"/>
    <w:rsid w:val="460A5CD9"/>
    <w:rsid w:val="462126FF"/>
    <w:rsid w:val="462C7722"/>
    <w:rsid w:val="46310A78"/>
    <w:rsid w:val="4687D9F1"/>
    <w:rsid w:val="4689F335"/>
    <w:rsid w:val="4695106B"/>
    <w:rsid w:val="46A57B63"/>
    <w:rsid w:val="46AD63C0"/>
    <w:rsid w:val="46AE38C8"/>
    <w:rsid w:val="46CA4926"/>
    <w:rsid w:val="46D2C578"/>
    <w:rsid w:val="46D6C27F"/>
    <w:rsid w:val="46E99B3E"/>
    <w:rsid w:val="4702708C"/>
    <w:rsid w:val="4719E071"/>
    <w:rsid w:val="47262E3E"/>
    <w:rsid w:val="472ABF09"/>
    <w:rsid w:val="47425EED"/>
    <w:rsid w:val="474C375F"/>
    <w:rsid w:val="4753DCF5"/>
    <w:rsid w:val="475EE46B"/>
    <w:rsid w:val="47650518"/>
    <w:rsid w:val="47735E46"/>
    <w:rsid w:val="4797BFEF"/>
    <w:rsid w:val="479F93B0"/>
    <w:rsid w:val="47A30692"/>
    <w:rsid w:val="47AA2555"/>
    <w:rsid w:val="4819A54C"/>
    <w:rsid w:val="481E21F8"/>
    <w:rsid w:val="483F7449"/>
    <w:rsid w:val="484CE10D"/>
    <w:rsid w:val="484E3096"/>
    <w:rsid w:val="485AB08F"/>
    <w:rsid w:val="486EA6D1"/>
    <w:rsid w:val="4878BCA0"/>
    <w:rsid w:val="4897EC27"/>
    <w:rsid w:val="489D44CE"/>
    <w:rsid w:val="48AB1B0E"/>
    <w:rsid w:val="48DE2F4E"/>
    <w:rsid w:val="48F370E5"/>
    <w:rsid w:val="48F8BC8E"/>
    <w:rsid w:val="4913D6CF"/>
    <w:rsid w:val="49267D82"/>
    <w:rsid w:val="49274FE2"/>
    <w:rsid w:val="492DB3D9"/>
    <w:rsid w:val="493E9C97"/>
    <w:rsid w:val="495B34D1"/>
    <w:rsid w:val="495C1221"/>
    <w:rsid w:val="4984F13F"/>
    <w:rsid w:val="49912928"/>
    <w:rsid w:val="499222AE"/>
    <w:rsid w:val="4993F4AD"/>
    <w:rsid w:val="499F6519"/>
    <w:rsid w:val="499F841A"/>
    <w:rsid w:val="49A1D169"/>
    <w:rsid w:val="49B9F259"/>
    <w:rsid w:val="49BDDCF9"/>
    <w:rsid w:val="49CBF46F"/>
    <w:rsid w:val="49DC9657"/>
    <w:rsid w:val="49DCEBCA"/>
    <w:rsid w:val="49DD1C25"/>
    <w:rsid w:val="49E3D384"/>
    <w:rsid w:val="49E5D98A"/>
    <w:rsid w:val="49F245BD"/>
    <w:rsid w:val="49F4C61B"/>
    <w:rsid w:val="49F719EC"/>
    <w:rsid w:val="4A0C3A1E"/>
    <w:rsid w:val="4A171A3A"/>
    <w:rsid w:val="4A1CD164"/>
    <w:rsid w:val="4A20E211"/>
    <w:rsid w:val="4A455229"/>
    <w:rsid w:val="4A45EF50"/>
    <w:rsid w:val="4A6BC4C8"/>
    <w:rsid w:val="4A771BB2"/>
    <w:rsid w:val="4A7D7B27"/>
    <w:rsid w:val="4A7E3845"/>
    <w:rsid w:val="4A84F1F2"/>
    <w:rsid w:val="4A88A014"/>
    <w:rsid w:val="4A8F38BE"/>
    <w:rsid w:val="4A9C7A75"/>
    <w:rsid w:val="4AA47343"/>
    <w:rsid w:val="4AAAA351"/>
    <w:rsid w:val="4AB61AA6"/>
    <w:rsid w:val="4AC22731"/>
    <w:rsid w:val="4AC5705F"/>
    <w:rsid w:val="4AC5D29D"/>
    <w:rsid w:val="4ACADF38"/>
    <w:rsid w:val="4AD0EFBB"/>
    <w:rsid w:val="4AD575E9"/>
    <w:rsid w:val="4AE68DDC"/>
    <w:rsid w:val="4AE6B601"/>
    <w:rsid w:val="4AFF976F"/>
    <w:rsid w:val="4B055898"/>
    <w:rsid w:val="4B134CED"/>
    <w:rsid w:val="4B24DC6E"/>
    <w:rsid w:val="4B2812C5"/>
    <w:rsid w:val="4B2F933C"/>
    <w:rsid w:val="4B509C32"/>
    <w:rsid w:val="4B530996"/>
    <w:rsid w:val="4B7BCB2D"/>
    <w:rsid w:val="4BA80A7F"/>
    <w:rsid w:val="4BAACD87"/>
    <w:rsid w:val="4BAC6CD3"/>
    <w:rsid w:val="4BADD1C3"/>
    <w:rsid w:val="4BD43142"/>
    <w:rsid w:val="4BE49757"/>
    <w:rsid w:val="4BE77F70"/>
    <w:rsid w:val="4BEF58A1"/>
    <w:rsid w:val="4BF91273"/>
    <w:rsid w:val="4C079529"/>
    <w:rsid w:val="4C24374D"/>
    <w:rsid w:val="4C299C2F"/>
    <w:rsid w:val="4C64A01A"/>
    <w:rsid w:val="4C68D849"/>
    <w:rsid w:val="4C70AAA6"/>
    <w:rsid w:val="4C74D96D"/>
    <w:rsid w:val="4C795C3B"/>
    <w:rsid w:val="4C7A1B47"/>
    <w:rsid w:val="4C7C1E00"/>
    <w:rsid w:val="4C92E2EB"/>
    <w:rsid w:val="4C9C70B5"/>
    <w:rsid w:val="4CB2B9F4"/>
    <w:rsid w:val="4CC5F083"/>
    <w:rsid w:val="4CE485A8"/>
    <w:rsid w:val="4CE9BA22"/>
    <w:rsid w:val="4CF2FF74"/>
    <w:rsid w:val="4CFBA5CF"/>
    <w:rsid w:val="4D003FD7"/>
    <w:rsid w:val="4D099BBE"/>
    <w:rsid w:val="4D0E1938"/>
    <w:rsid w:val="4D18CD06"/>
    <w:rsid w:val="4D2C6214"/>
    <w:rsid w:val="4D3D42AD"/>
    <w:rsid w:val="4D426F1E"/>
    <w:rsid w:val="4D4B782C"/>
    <w:rsid w:val="4D6F0F99"/>
    <w:rsid w:val="4D8A0A75"/>
    <w:rsid w:val="4D93219A"/>
    <w:rsid w:val="4DB1A071"/>
    <w:rsid w:val="4DB33BB5"/>
    <w:rsid w:val="4DB885BF"/>
    <w:rsid w:val="4DD2995E"/>
    <w:rsid w:val="4DD532FC"/>
    <w:rsid w:val="4DDCB0B4"/>
    <w:rsid w:val="4DFC0D84"/>
    <w:rsid w:val="4E0C55CB"/>
    <w:rsid w:val="4E131702"/>
    <w:rsid w:val="4E1AA19E"/>
    <w:rsid w:val="4E23CC80"/>
    <w:rsid w:val="4E2B23CE"/>
    <w:rsid w:val="4E3CA411"/>
    <w:rsid w:val="4E3DCD97"/>
    <w:rsid w:val="4E434DD1"/>
    <w:rsid w:val="4E696B63"/>
    <w:rsid w:val="4E6D54DE"/>
    <w:rsid w:val="4E7287F8"/>
    <w:rsid w:val="4E80E2CC"/>
    <w:rsid w:val="4E977630"/>
    <w:rsid w:val="4EA1CA24"/>
    <w:rsid w:val="4EA2321F"/>
    <w:rsid w:val="4EAC8596"/>
    <w:rsid w:val="4EAFEE5C"/>
    <w:rsid w:val="4EB1B14A"/>
    <w:rsid w:val="4EBB9C5E"/>
    <w:rsid w:val="4EC29C1E"/>
    <w:rsid w:val="4EE15F9B"/>
    <w:rsid w:val="4EE212D7"/>
    <w:rsid w:val="4F110AAF"/>
    <w:rsid w:val="4F1D8F53"/>
    <w:rsid w:val="4F1F3B44"/>
    <w:rsid w:val="4F235CA5"/>
    <w:rsid w:val="4F2DD416"/>
    <w:rsid w:val="4F31917A"/>
    <w:rsid w:val="4F3F35EB"/>
    <w:rsid w:val="4F582F94"/>
    <w:rsid w:val="4F6FEB98"/>
    <w:rsid w:val="4F790598"/>
    <w:rsid w:val="4F9B38BC"/>
    <w:rsid w:val="4FC9DA01"/>
    <w:rsid w:val="4FD7A62F"/>
    <w:rsid w:val="4FF3784A"/>
    <w:rsid w:val="4FF8FA46"/>
    <w:rsid w:val="4FF932C4"/>
    <w:rsid w:val="4FF98A0B"/>
    <w:rsid w:val="500BD8F8"/>
    <w:rsid w:val="500E516B"/>
    <w:rsid w:val="502754BF"/>
    <w:rsid w:val="5041CED3"/>
    <w:rsid w:val="5045B860"/>
    <w:rsid w:val="504A862E"/>
    <w:rsid w:val="504FA83A"/>
    <w:rsid w:val="505BEB2C"/>
    <w:rsid w:val="5064079F"/>
    <w:rsid w:val="5064C698"/>
    <w:rsid w:val="5069B8D4"/>
    <w:rsid w:val="50787537"/>
    <w:rsid w:val="507FB827"/>
    <w:rsid w:val="509926F7"/>
    <w:rsid w:val="509ACA22"/>
    <w:rsid w:val="509FEBEF"/>
    <w:rsid w:val="50CBB7E6"/>
    <w:rsid w:val="50CFB888"/>
    <w:rsid w:val="50E059A6"/>
    <w:rsid w:val="50E94133"/>
    <w:rsid w:val="50EBAF73"/>
    <w:rsid w:val="5105C6B1"/>
    <w:rsid w:val="511AE22D"/>
    <w:rsid w:val="51208EE8"/>
    <w:rsid w:val="512D5895"/>
    <w:rsid w:val="5133AE46"/>
    <w:rsid w:val="51430E10"/>
    <w:rsid w:val="514F80C5"/>
    <w:rsid w:val="515C4E87"/>
    <w:rsid w:val="5162B70D"/>
    <w:rsid w:val="5167A5F7"/>
    <w:rsid w:val="516AC93F"/>
    <w:rsid w:val="516C2C01"/>
    <w:rsid w:val="51AE024D"/>
    <w:rsid w:val="51BB45D1"/>
    <w:rsid w:val="51BC571F"/>
    <w:rsid w:val="51C8941F"/>
    <w:rsid w:val="51D0D578"/>
    <w:rsid w:val="51E6568F"/>
    <w:rsid w:val="51E82E0A"/>
    <w:rsid w:val="51EC45FF"/>
    <w:rsid w:val="51F108E1"/>
    <w:rsid w:val="51F25123"/>
    <w:rsid w:val="51F96ECA"/>
    <w:rsid w:val="52010B93"/>
    <w:rsid w:val="5212691E"/>
    <w:rsid w:val="522751D5"/>
    <w:rsid w:val="5229A4BF"/>
    <w:rsid w:val="52339405"/>
    <w:rsid w:val="5238D6BB"/>
    <w:rsid w:val="5240B530"/>
    <w:rsid w:val="524AC5E5"/>
    <w:rsid w:val="5251423B"/>
    <w:rsid w:val="5252F453"/>
    <w:rsid w:val="52545AD7"/>
    <w:rsid w:val="52580D97"/>
    <w:rsid w:val="5262F3FF"/>
    <w:rsid w:val="5269F6C1"/>
    <w:rsid w:val="52846EFE"/>
    <w:rsid w:val="5295069D"/>
    <w:rsid w:val="52956A76"/>
    <w:rsid w:val="52998894"/>
    <w:rsid w:val="52B0B6A3"/>
    <w:rsid w:val="52B0C0AE"/>
    <w:rsid w:val="52C07F11"/>
    <w:rsid w:val="52C25E2E"/>
    <w:rsid w:val="52D426D6"/>
    <w:rsid w:val="52E60E5F"/>
    <w:rsid w:val="52FDEB53"/>
    <w:rsid w:val="5304305A"/>
    <w:rsid w:val="53061342"/>
    <w:rsid w:val="53166AC9"/>
    <w:rsid w:val="532AD4A3"/>
    <w:rsid w:val="53353EDC"/>
    <w:rsid w:val="533BEFE0"/>
    <w:rsid w:val="53477D45"/>
    <w:rsid w:val="534A25E6"/>
    <w:rsid w:val="536ABA63"/>
    <w:rsid w:val="537931D5"/>
    <w:rsid w:val="5389556D"/>
    <w:rsid w:val="538F4413"/>
    <w:rsid w:val="539BA861"/>
    <w:rsid w:val="53B35E2F"/>
    <w:rsid w:val="53B952E7"/>
    <w:rsid w:val="53D485A3"/>
    <w:rsid w:val="54063E4C"/>
    <w:rsid w:val="5420E1F5"/>
    <w:rsid w:val="5420FEDC"/>
    <w:rsid w:val="543FD53E"/>
    <w:rsid w:val="5449AD23"/>
    <w:rsid w:val="54587C0E"/>
    <w:rsid w:val="5465E2B6"/>
    <w:rsid w:val="546F16A2"/>
    <w:rsid w:val="5472CFCB"/>
    <w:rsid w:val="548FAD8A"/>
    <w:rsid w:val="54BBB663"/>
    <w:rsid w:val="54C654CF"/>
    <w:rsid w:val="54CFF989"/>
    <w:rsid w:val="54E11965"/>
    <w:rsid w:val="54F44759"/>
    <w:rsid w:val="55017EF1"/>
    <w:rsid w:val="55061F4D"/>
    <w:rsid w:val="550E47EF"/>
    <w:rsid w:val="55561AEC"/>
    <w:rsid w:val="555C091C"/>
    <w:rsid w:val="555FED8F"/>
    <w:rsid w:val="5573A87A"/>
    <w:rsid w:val="5575D0B6"/>
    <w:rsid w:val="5578AA35"/>
    <w:rsid w:val="55862CC7"/>
    <w:rsid w:val="55A1F1E8"/>
    <w:rsid w:val="55A812E8"/>
    <w:rsid w:val="55B10725"/>
    <w:rsid w:val="55BE559D"/>
    <w:rsid w:val="55CE98FA"/>
    <w:rsid w:val="55D73F96"/>
    <w:rsid w:val="55E59CEB"/>
    <w:rsid w:val="55E87063"/>
    <w:rsid w:val="55EA1462"/>
    <w:rsid w:val="55EC7827"/>
    <w:rsid w:val="55ECADB6"/>
    <w:rsid w:val="55ED0FF0"/>
    <w:rsid w:val="55F132EC"/>
    <w:rsid w:val="55F3732B"/>
    <w:rsid w:val="55FA6962"/>
    <w:rsid w:val="560326C7"/>
    <w:rsid w:val="56051E3C"/>
    <w:rsid w:val="56316F16"/>
    <w:rsid w:val="56386A1A"/>
    <w:rsid w:val="56492E15"/>
    <w:rsid w:val="56577B78"/>
    <w:rsid w:val="568D9D63"/>
    <w:rsid w:val="569693FE"/>
    <w:rsid w:val="569871FD"/>
    <w:rsid w:val="5699E1BA"/>
    <w:rsid w:val="56A740B3"/>
    <w:rsid w:val="56AEDE34"/>
    <w:rsid w:val="56B71A5D"/>
    <w:rsid w:val="56BB9F2D"/>
    <w:rsid w:val="56C69659"/>
    <w:rsid w:val="56C6E4D5"/>
    <w:rsid w:val="56CE560E"/>
    <w:rsid w:val="56D007B6"/>
    <w:rsid w:val="571557F8"/>
    <w:rsid w:val="573879A1"/>
    <w:rsid w:val="57456A4F"/>
    <w:rsid w:val="574E91D5"/>
    <w:rsid w:val="5750583D"/>
    <w:rsid w:val="5754DBA5"/>
    <w:rsid w:val="57747C50"/>
    <w:rsid w:val="5784640D"/>
    <w:rsid w:val="57855B51"/>
    <w:rsid w:val="5788EA32"/>
    <w:rsid w:val="578918E0"/>
    <w:rsid w:val="5789C76D"/>
    <w:rsid w:val="57917B57"/>
    <w:rsid w:val="57AC64C4"/>
    <w:rsid w:val="57B93133"/>
    <w:rsid w:val="57C1C1D9"/>
    <w:rsid w:val="57D037D3"/>
    <w:rsid w:val="57DA362B"/>
    <w:rsid w:val="58042603"/>
    <w:rsid w:val="58053888"/>
    <w:rsid w:val="5815233C"/>
    <w:rsid w:val="58194FA9"/>
    <w:rsid w:val="581B0BF6"/>
    <w:rsid w:val="58328B26"/>
    <w:rsid w:val="58329C27"/>
    <w:rsid w:val="5833418E"/>
    <w:rsid w:val="583E902E"/>
    <w:rsid w:val="583EBBF6"/>
    <w:rsid w:val="583F3E80"/>
    <w:rsid w:val="5844DB64"/>
    <w:rsid w:val="585DE923"/>
    <w:rsid w:val="585F76E7"/>
    <w:rsid w:val="5866706F"/>
    <w:rsid w:val="58704D17"/>
    <w:rsid w:val="58706AE2"/>
    <w:rsid w:val="587E4122"/>
    <w:rsid w:val="58B12D29"/>
    <w:rsid w:val="58BC717C"/>
    <w:rsid w:val="58D56D16"/>
    <w:rsid w:val="58DD86DC"/>
    <w:rsid w:val="58E9C727"/>
    <w:rsid w:val="58F5F65F"/>
    <w:rsid w:val="58F629E0"/>
    <w:rsid w:val="58F857EA"/>
    <w:rsid w:val="5910D896"/>
    <w:rsid w:val="5936CDC2"/>
    <w:rsid w:val="59490974"/>
    <w:rsid w:val="595854A3"/>
    <w:rsid w:val="5976DD17"/>
    <w:rsid w:val="59BCF920"/>
    <w:rsid w:val="59C47B4B"/>
    <w:rsid w:val="59CE8EE8"/>
    <w:rsid w:val="59D2D9BC"/>
    <w:rsid w:val="5A53E926"/>
    <w:rsid w:val="5A6B8884"/>
    <w:rsid w:val="5A902379"/>
    <w:rsid w:val="5AAC1D12"/>
    <w:rsid w:val="5AB1862A"/>
    <w:rsid w:val="5AB8CBAA"/>
    <w:rsid w:val="5ABF5C6A"/>
    <w:rsid w:val="5AC67C96"/>
    <w:rsid w:val="5AC88ABF"/>
    <w:rsid w:val="5AD84110"/>
    <w:rsid w:val="5AE5A88E"/>
    <w:rsid w:val="5AED7201"/>
    <w:rsid w:val="5AFD8E48"/>
    <w:rsid w:val="5B1F0618"/>
    <w:rsid w:val="5B2B9860"/>
    <w:rsid w:val="5B38DC6D"/>
    <w:rsid w:val="5B408155"/>
    <w:rsid w:val="5B79254C"/>
    <w:rsid w:val="5B7D5FEC"/>
    <w:rsid w:val="5B8D38D5"/>
    <w:rsid w:val="5BA45827"/>
    <w:rsid w:val="5BB4CF1D"/>
    <w:rsid w:val="5BD471AE"/>
    <w:rsid w:val="5BD50919"/>
    <w:rsid w:val="5BD6A9B8"/>
    <w:rsid w:val="5BF02E87"/>
    <w:rsid w:val="5C0DAFE3"/>
    <w:rsid w:val="5C34BB0E"/>
    <w:rsid w:val="5C595B33"/>
    <w:rsid w:val="5C5A30AC"/>
    <w:rsid w:val="5C65E770"/>
    <w:rsid w:val="5C71986C"/>
    <w:rsid w:val="5C8154DC"/>
    <w:rsid w:val="5CA424B2"/>
    <w:rsid w:val="5CB1A681"/>
    <w:rsid w:val="5CC27713"/>
    <w:rsid w:val="5CD40710"/>
    <w:rsid w:val="5CEF8604"/>
    <w:rsid w:val="5D14F5AD"/>
    <w:rsid w:val="5D1D66B2"/>
    <w:rsid w:val="5D2F2439"/>
    <w:rsid w:val="5D330AA5"/>
    <w:rsid w:val="5D362659"/>
    <w:rsid w:val="5D49329A"/>
    <w:rsid w:val="5D4FA1ED"/>
    <w:rsid w:val="5D65427A"/>
    <w:rsid w:val="5D8BF927"/>
    <w:rsid w:val="5D93A112"/>
    <w:rsid w:val="5D976A3C"/>
    <w:rsid w:val="5D992804"/>
    <w:rsid w:val="5DA32F58"/>
    <w:rsid w:val="5DAC9722"/>
    <w:rsid w:val="5DB56FBD"/>
    <w:rsid w:val="5DC96782"/>
    <w:rsid w:val="5DD2C804"/>
    <w:rsid w:val="5DDC2097"/>
    <w:rsid w:val="5DFBBCDA"/>
    <w:rsid w:val="5E05756D"/>
    <w:rsid w:val="5E0A4B55"/>
    <w:rsid w:val="5E0E91F2"/>
    <w:rsid w:val="5E130CF2"/>
    <w:rsid w:val="5E20914A"/>
    <w:rsid w:val="5E3700D6"/>
    <w:rsid w:val="5E4C5E40"/>
    <w:rsid w:val="5E719900"/>
    <w:rsid w:val="5E74B7E2"/>
    <w:rsid w:val="5E785E9D"/>
    <w:rsid w:val="5E9423EA"/>
    <w:rsid w:val="5E9E6E99"/>
    <w:rsid w:val="5EB8D5C8"/>
    <w:rsid w:val="5ECE64DA"/>
    <w:rsid w:val="5ED1F6BA"/>
    <w:rsid w:val="5ED9A043"/>
    <w:rsid w:val="5EDB7D67"/>
    <w:rsid w:val="5EF0C972"/>
    <w:rsid w:val="5F07E3D9"/>
    <w:rsid w:val="5F3D5BAD"/>
    <w:rsid w:val="5F3DF46F"/>
    <w:rsid w:val="5F44143C"/>
    <w:rsid w:val="5F557818"/>
    <w:rsid w:val="5F5A25A3"/>
    <w:rsid w:val="5F5E718A"/>
    <w:rsid w:val="5F6C5138"/>
    <w:rsid w:val="5F7F8E35"/>
    <w:rsid w:val="5F8807A0"/>
    <w:rsid w:val="5F98357F"/>
    <w:rsid w:val="5FA42A4F"/>
    <w:rsid w:val="5FBF382B"/>
    <w:rsid w:val="5FE3CEA5"/>
    <w:rsid w:val="5FF08A8F"/>
    <w:rsid w:val="5FFB0936"/>
    <w:rsid w:val="60332D05"/>
    <w:rsid w:val="604AC168"/>
    <w:rsid w:val="605803D1"/>
    <w:rsid w:val="60641C5C"/>
    <w:rsid w:val="6066AD90"/>
    <w:rsid w:val="607AF0BE"/>
    <w:rsid w:val="608218EF"/>
    <w:rsid w:val="60AEBD0B"/>
    <w:rsid w:val="60D67560"/>
    <w:rsid w:val="60DA04A5"/>
    <w:rsid w:val="6103A292"/>
    <w:rsid w:val="61048D42"/>
    <w:rsid w:val="6109ACC1"/>
    <w:rsid w:val="610C6A49"/>
    <w:rsid w:val="6123D801"/>
    <w:rsid w:val="612E5905"/>
    <w:rsid w:val="613B780F"/>
    <w:rsid w:val="613FA6EF"/>
    <w:rsid w:val="6145852F"/>
    <w:rsid w:val="615CB385"/>
    <w:rsid w:val="61858917"/>
    <w:rsid w:val="619EC35F"/>
    <w:rsid w:val="61A4E685"/>
    <w:rsid w:val="61A6A549"/>
    <w:rsid w:val="61A78122"/>
    <w:rsid w:val="61B8A698"/>
    <w:rsid w:val="61BB6B0D"/>
    <w:rsid w:val="61C237FA"/>
    <w:rsid w:val="61E8251D"/>
    <w:rsid w:val="61E866D0"/>
    <w:rsid w:val="61EDD284"/>
    <w:rsid w:val="61F5AEF5"/>
    <w:rsid w:val="6201EAEA"/>
    <w:rsid w:val="62051537"/>
    <w:rsid w:val="6207DAAF"/>
    <w:rsid w:val="6209977C"/>
    <w:rsid w:val="622CF500"/>
    <w:rsid w:val="622F5360"/>
    <w:rsid w:val="623057BA"/>
    <w:rsid w:val="6245B70E"/>
    <w:rsid w:val="624A0C26"/>
    <w:rsid w:val="624F14BC"/>
    <w:rsid w:val="6255064B"/>
    <w:rsid w:val="625E1A00"/>
    <w:rsid w:val="6266E407"/>
    <w:rsid w:val="628B1FFF"/>
    <w:rsid w:val="62A30954"/>
    <w:rsid w:val="62A46139"/>
    <w:rsid w:val="62AA5586"/>
    <w:rsid w:val="62BFA862"/>
    <w:rsid w:val="62C2F249"/>
    <w:rsid w:val="62D33389"/>
    <w:rsid w:val="62DD1680"/>
    <w:rsid w:val="62E0D9F0"/>
    <w:rsid w:val="62EB7118"/>
    <w:rsid w:val="62F00E12"/>
    <w:rsid w:val="62F4026D"/>
    <w:rsid w:val="62F883E6"/>
    <w:rsid w:val="630FF277"/>
    <w:rsid w:val="6331A18F"/>
    <w:rsid w:val="633B2D01"/>
    <w:rsid w:val="6349E4D5"/>
    <w:rsid w:val="635E193F"/>
    <w:rsid w:val="636177F9"/>
    <w:rsid w:val="63666DDA"/>
    <w:rsid w:val="6379C733"/>
    <w:rsid w:val="6393C025"/>
    <w:rsid w:val="63B35F32"/>
    <w:rsid w:val="63CA1585"/>
    <w:rsid w:val="63D83A26"/>
    <w:rsid w:val="63DE6499"/>
    <w:rsid w:val="63DF21B0"/>
    <w:rsid w:val="63F6D4DA"/>
    <w:rsid w:val="63F91B34"/>
    <w:rsid w:val="64019C41"/>
    <w:rsid w:val="640BB679"/>
    <w:rsid w:val="640FA27B"/>
    <w:rsid w:val="641A5A49"/>
    <w:rsid w:val="642F8FD8"/>
    <w:rsid w:val="64383A77"/>
    <w:rsid w:val="6454F8FC"/>
    <w:rsid w:val="646381F4"/>
    <w:rsid w:val="64798241"/>
    <w:rsid w:val="647BCE54"/>
    <w:rsid w:val="64842C6A"/>
    <w:rsid w:val="64A1222B"/>
    <w:rsid w:val="64B5FBA5"/>
    <w:rsid w:val="64D87E6E"/>
    <w:rsid w:val="64DDA072"/>
    <w:rsid w:val="64FCD1D1"/>
    <w:rsid w:val="64FCE325"/>
    <w:rsid w:val="65274D3D"/>
    <w:rsid w:val="6535237D"/>
    <w:rsid w:val="653C9588"/>
    <w:rsid w:val="656BF4E2"/>
    <w:rsid w:val="6574BF49"/>
    <w:rsid w:val="658913AE"/>
    <w:rsid w:val="658D7477"/>
    <w:rsid w:val="658F9681"/>
    <w:rsid w:val="65919850"/>
    <w:rsid w:val="65AD0C3B"/>
    <w:rsid w:val="65C40AEF"/>
    <w:rsid w:val="65C6993F"/>
    <w:rsid w:val="65DFDF31"/>
    <w:rsid w:val="65E95CB9"/>
    <w:rsid w:val="65EDA91B"/>
    <w:rsid w:val="6607614E"/>
    <w:rsid w:val="66094BA1"/>
    <w:rsid w:val="660EB5B1"/>
    <w:rsid w:val="661B1FB1"/>
    <w:rsid w:val="662682C8"/>
    <w:rsid w:val="66283722"/>
    <w:rsid w:val="6631AAC5"/>
    <w:rsid w:val="663E81FD"/>
    <w:rsid w:val="6643D28F"/>
    <w:rsid w:val="665D2512"/>
    <w:rsid w:val="66630FA0"/>
    <w:rsid w:val="6672D492"/>
    <w:rsid w:val="667F31C9"/>
    <w:rsid w:val="66AAA874"/>
    <w:rsid w:val="66BBD7F3"/>
    <w:rsid w:val="66D9ECEB"/>
    <w:rsid w:val="66DB810C"/>
    <w:rsid w:val="66E27F79"/>
    <w:rsid w:val="66E76DD8"/>
    <w:rsid w:val="66EE4C22"/>
    <w:rsid w:val="66F15A73"/>
    <w:rsid w:val="66F7820C"/>
    <w:rsid w:val="6707C672"/>
    <w:rsid w:val="670B2E99"/>
    <w:rsid w:val="671295B7"/>
    <w:rsid w:val="671A4F3E"/>
    <w:rsid w:val="672A5C53"/>
    <w:rsid w:val="67301178"/>
    <w:rsid w:val="6733BA33"/>
    <w:rsid w:val="6735F461"/>
    <w:rsid w:val="67513B95"/>
    <w:rsid w:val="675AF127"/>
    <w:rsid w:val="676684F9"/>
    <w:rsid w:val="6772C948"/>
    <w:rsid w:val="67763EC5"/>
    <w:rsid w:val="678283E3"/>
    <w:rsid w:val="67912147"/>
    <w:rsid w:val="67975F44"/>
    <w:rsid w:val="67A32434"/>
    <w:rsid w:val="67AA8612"/>
    <w:rsid w:val="67AD8B9B"/>
    <w:rsid w:val="67B850D8"/>
    <w:rsid w:val="67BB17BC"/>
    <w:rsid w:val="67BCC94B"/>
    <w:rsid w:val="67D1C89C"/>
    <w:rsid w:val="67D1D7E0"/>
    <w:rsid w:val="67D2667B"/>
    <w:rsid w:val="67FD3E73"/>
    <w:rsid w:val="67FFE7B3"/>
    <w:rsid w:val="6810798D"/>
    <w:rsid w:val="68419113"/>
    <w:rsid w:val="6851047C"/>
    <w:rsid w:val="6857A854"/>
    <w:rsid w:val="68597AFF"/>
    <w:rsid w:val="685C794C"/>
    <w:rsid w:val="6867940F"/>
    <w:rsid w:val="686D8441"/>
    <w:rsid w:val="68966E50"/>
    <w:rsid w:val="68B97EFB"/>
    <w:rsid w:val="68DD96D2"/>
    <w:rsid w:val="68EEACDA"/>
    <w:rsid w:val="68F9618A"/>
    <w:rsid w:val="6910CC7B"/>
    <w:rsid w:val="6944A560"/>
    <w:rsid w:val="69452E32"/>
    <w:rsid w:val="695801B2"/>
    <w:rsid w:val="695AB29C"/>
    <w:rsid w:val="696C9BF3"/>
    <w:rsid w:val="697688DB"/>
    <w:rsid w:val="6979CA8D"/>
    <w:rsid w:val="697D132B"/>
    <w:rsid w:val="699BB814"/>
    <w:rsid w:val="699EF377"/>
    <w:rsid w:val="69AC0AB6"/>
    <w:rsid w:val="69C16436"/>
    <w:rsid w:val="69C24784"/>
    <w:rsid w:val="69D6D691"/>
    <w:rsid w:val="69DAA66F"/>
    <w:rsid w:val="69E9F53D"/>
    <w:rsid w:val="69ECBA04"/>
    <w:rsid w:val="69F378B5"/>
    <w:rsid w:val="69FE4165"/>
    <w:rsid w:val="6A2064F2"/>
    <w:rsid w:val="6A2A2EC8"/>
    <w:rsid w:val="6A39D9B9"/>
    <w:rsid w:val="6A3C2E0F"/>
    <w:rsid w:val="6A49F724"/>
    <w:rsid w:val="6A863BC9"/>
    <w:rsid w:val="6A8DDC18"/>
    <w:rsid w:val="6AC5744D"/>
    <w:rsid w:val="6AD36446"/>
    <w:rsid w:val="6AD53C7D"/>
    <w:rsid w:val="6AF5AC84"/>
    <w:rsid w:val="6B12AEE9"/>
    <w:rsid w:val="6B2B4123"/>
    <w:rsid w:val="6B349A77"/>
    <w:rsid w:val="6B503AC3"/>
    <w:rsid w:val="6B54B54A"/>
    <w:rsid w:val="6B59C462"/>
    <w:rsid w:val="6B6BBB53"/>
    <w:rsid w:val="6B7AE22B"/>
    <w:rsid w:val="6B9F327B"/>
    <w:rsid w:val="6BA02096"/>
    <w:rsid w:val="6BA0F749"/>
    <w:rsid w:val="6BB19C3B"/>
    <w:rsid w:val="6BC0DA54"/>
    <w:rsid w:val="6BD6B4C0"/>
    <w:rsid w:val="6BD73A00"/>
    <w:rsid w:val="6BDBA39D"/>
    <w:rsid w:val="6BEAD4E4"/>
    <w:rsid w:val="6BF63611"/>
    <w:rsid w:val="6BFB3143"/>
    <w:rsid w:val="6C0278BA"/>
    <w:rsid w:val="6C3201DB"/>
    <w:rsid w:val="6C37BB44"/>
    <w:rsid w:val="6C3BB9A4"/>
    <w:rsid w:val="6C3CFB20"/>
    <w:rsid w:val="6C47307D"/>
    <w:rsid w:val="6C4D1968"/>
    <w:rsid w:val="6C54DFDE"/>
    <w:rsid w:val="6C56FF2C"/>
    <w:rsid w:val="6C5E113D"/>
    <w:rsid w:val="6C6672B8"/>
    <w:rsid w:val="6C70D405"/>
    <w:rsid w:val="6C7EF63D"/>
    <w:rsid w:val="6C7FC9E0"/>
    <w:rsid w:val="6C82A4D2"/>
    <w:rsid w:val="6C8F63D7"/>
    <w:rsid w:val="6C949B24"/>
    <w:rsid w:val="6C9C8D93"/>
    <w:rsid w:val="6CB70220"/>
    <w:rsid w:val="6CD1D740"/>
    <w:rsid w:val="6CD25124"/>
    <w:rsid w:val="6CF263AC"/>
    <w:rsid w:val="6CF31F17"/>
    <w:rsid w:val="6D09FEBA"/>
    <w:rsid w:val="6D1813AB"/>
    <w:rsid w:val="6D2D2CD2"/>
    <w:rsid w:val="6D5848E8"/>
    <w:rsid w:val="6D68EB65"/>
    <w:rsid w:val="6D75B24F"/>
    <w:rsid w:val="6D77CABA"/>
    <w:rsid w:val="6D807675"/>
    <w:rsid w:val="6D8291C6"/>
    <w:rsid w:val="6D954EA3"/>
    <w:rsid w:val="6D9D39FD"/>
    <w:rsid w:val="6DCE7256"/>
    <w:rsid w:val="6DD188F9"/>
    <w:rsid w:val="6DF6894A"/>
    <w:rsid w:val="6E0062CB"/>
    <w:rsid w:val="6E02D41C"/>
    <w:rsid w:val="6E32EFF3"/>
    <w:rsid w:val="6E3A5A00"/>
    <w:rsid w:val="6E400D16"/>
    <w:rsid w:val="6E48FC6A"/>
    <w:rsid w:val="6E559FFE"/>
    <w:rsid w:val="6E770FF1"/>
    <w:rsid w:val="6E7A2222"/>
    <w:rsid w:val="6E7A28CC"/>
    <w:rsid w:val="6E83D02C"/>
    <w:rsid w:val="6E94B2DF"/>
    <w:rsid w:val="6E9E8C15"/>
    <w:rsid w:val="6ED64835"/>
    <w:rsid w:val="6EEBCDF3"/>
    <w:rsid w:val="6EEFBE31"/>
    <w:rsid w:val="6EFFE7CA"/>
    <w:rsid w:val="6F00D0CF"/>
    <w:rsid w:val="6F08BE55"/>
    <w:rsid w:val="6F267E28"/>
    <w:rsid w:val="6F3054B6"/>
    <w:rsid w:val="6F40DE33"/>
    <w:rsid w:val="6F4C669D"/>
    <w:rsid w:val="6F4DC76B"/>
    <w:rsid w:val="6F52ECEF"/>
    <w:rsid w:val="6F5A8F68"/>
    <w:rsid w:val="6F6389B6"/>
    <w:rsid w:val="6F981789"/>
    <w:rsid w:val="6F9E2B6A"/>
    <w:rsid w:val="6FA6BBB0"/>
    <w:rsid w:val="6FADF06A"/>
    <w:rsid w:val="6FD04CFB"/>
    <w:rsid w:val="6FD706EE"/>
    <w:rsid w:val="6FE740A4"/>
    <w:rsid w:val="70180B72"/>
    <w:rsid w:val="70239AA7"/>
    <w:rsid w:val="702AEBCF"/>
    <w:rsid w:val="705DA710"/>
    <w:rsid w:val="70678392"/>
    <w:rsid w:val="7075466E"/>
    <w:rsid w:val="70870B95"/>
    <w:rsid w:val="70BA5F81"/>
    <w:rsid w:val="70BE1D9A"/>
    <w:rsid w:val="70C0BB8B"/>
    <w:rsid w:val="70C0EB02"/>
    <w:rsid w:val="70D3B181"/>
    <w:rsid w:val="70F901F1"/>
    <w:rsid w:val="70FBDC9B"/>
    <w:rsid w:val="711BD0A0"/>
    <w:rsid w:val="712C4ABB"/>
    <w:rsid w:val="712D458E"/>
    <w:rsid w:val="714204FC"/>
    <w:rsid w:val="7142D4DB"/>
    <w:rsid w:val="7157092A"/>
    <w:rsid w:val="71678FF9"/>
    <w:rsid w:val="7198158F"/>
    <w:rsid w:val="71C8C019"/>
    <w:rsid w:val="71CC8487"/>
    <w:rsid w:val="71FA6F55"/>
    <w:rsid w:val="721129E3"/>
    <w:rsid w:val="721A13FD"/>
    <w:rsid w:val="72396FE4"/>
    <w:rsid w:val="723C3B47"/>
    <w:rsid w:val="725970B3"/>
    <w:rsid w:val="726FA55A"/>
    <w:rsid w:val="72788855"/>
    <w:rsid w:val="729A1EC4"/>
    <w:rsid w:val="729B79B7"/>
    <w:rsid w:val="72CB2900"/>
    <w:rsid w:val="72D1FEEF"/>
    <w:rsid w:val="72D75029"/>
    <w:rsid w:val="72E472AA"/>
    <w:rsid w:val="72ED13B6"/>
    <w:rsid w:val="72F2D98B"/>
    <w:rsid w:val="72F3F16D"/>
    <w:rsid w:val="7301E83E"/>
    <w:rsid w:val="7305E88A"/>
    <w:rsid w:val="73198A8C"/>
    <w:rsid w:val="732962C2"/>
    <w:rsid w:val="7348CDCF"/>
    <w:rsid w:val="739949B2"/>
    <w:rsid w:val="7399ECE1"/>
    <w:rsid w:val="73ABAC9A"/>
    <w:rsid w:val="73B0BF69"/>
    <w:rsid w:val="73B86FF3"/>
    <w:rsid w:val="73B95B03"/>
    <w:rsid w:val="73CA1B1D"/>
    <w:rsid w:val="73CBA30E"/>
    <w:rsid w:val="73DE8152"/>
    <w:rsid w:val="73E48DFC"/>
    <w:rsid w:val="741E88D4"/>
    <w:rsid w:val="7421D322"/>
    <w:rsid w:val="743DC57A"/>
    <w:rsid w:val="744DF0B4"/>
    <w:rsid w:val="7474A03E"/>
    <w:rsid w:val="74865BC5"/>
    <w:rsid w:val="74914FB4"/>
    <w:rsid w:val="7495B675"/>
    <w:rsid w:val="74B1AD8C"/>
    <w:rsid w:val="74B73C20"/>
    <w:rsid w:val="74C8C8A9"/>
    <w:rsid w:val="74D594FF"/>
    <w:rsid w:val="74EB9464"/>
    <w:rsid w:val="74EFEE03"/>
    <w:rsid w:val="74F57E69"/>
    <w:rsid w:val="75017FE6"/>
    <w:rsid w:val="753D6A5D"/>
    <w:rsid w:val="7546ADB2"/>
    <w:rsid w:val="754A3EE5"/>
    <w:rsid w:val="755EFFB5"/>
    <w:rsid w:val="7565169D"/>
    <w:rsid w:val="756F8DF5"/>
    <w:rsid w:val="757904DB"/>
    <w:rsid w:val="7593503D"/>
    <w:rsid w:val="75DE6DF0"/>
    <w:rsid w:val="760113F3"/>
    <w:rsid w:val="760B3623"/>
    <w:rsid w:val="76147435"/>
    <w:rsid w:val="762E9E7C"/>
    <w:rsid w:val="76371353"/>
    <w:rsid w:val="764CD020"/>
    <w:rsid w:val="764F7F4F"/>
    <w:rsid w:val="7650015A"/>
    <w:rsid w:val="7660240B"/>
    <w:rsid w:val="76656B11"/>
    <w:rsid w:val="7668266B"/>
    <w:rsid w:val="767A3E6D"/>
    <w:rsid w:val="76990707"/>
    <w:rsid w:val="76A34F44"/>
    <w:rsid w:val="76D86110"/>
    <w:rsid w:val="76DEB343"/>
    <w:rsid w:val="76F010B5"/>
    <w:rsid w:val="76F322A0"/>
    <w:rsid w:val="7707AA37"/>
    <w:rsid w:val="7707BF67"/>
    <w:rsid w:val="770F1ECA"/>
    <w:rsid w:val="77176A07"/>
    <w:rsid w:val="774D0E21"/>
    <w:rsid w:val="775336C1"/>
    <w:rsid w:val="777D5D5F"/>
    <w:rsid w:val="7783FBE5"/>
    <w:rsid w:val="7787ACB3"/>
    <w:rsid w:val="77BCA451"/>
    <w:rsid w:val="77C2544E"/>
    <w:rsid w:val="77E7B84B"/>
    <w:rsid w:val="77FAED9C"/>
    <w:rsid w:val="78135FCD"/>
    <w:rsid w:val="78675267"/>
    <w:rsid w:val="786A936C"/>
    <w:rsid w:val="786B54D6"/>
    <w:rsid w:val="7875B9A4"/>
    <w:rsid w:val="787971F8"/>
    <w:rsid w:val="7883CFD5"/>
    <w:rsid w:val="78915D83"/>
    <w:rsid w:val="7896A077"/>
    <w:rsid w:val="78B92C50"/>
    <w:rsid w:val="78B98BBD"/>
    <w:rsid w:val="78C5BE81"/>
    <w:rsid w:val="78E45185"/>
    <w:rsid w:val="78F65CF7"/>
    <w:rsid w:val="79181F69"/>
    <w:rsid w:val="791F0CDD"/>
    <w:rsid w:val="792DEFBB"/>
    <w:rsid w:val="793E8E2E"/>
    <w:rsid w:val="79430403"/>
    <w:rsid w:val="79431572"/>
    <w:rsid w:val="79458932"/>
    <w:rsid w:val="79573443"/>
    <w:rsid w:val="795C9B81"/>
    <w:rsid w:val="79650A83"/>
    <w:rsid w:val="796960A8"/>
    <w:rsid w:val="797CA9E1"/>
    <w:rsid w:val="7996B2E0"/>
    <w:rsid w:val="7996BDFD"/>
    <w:rsid w:val="79ACF119"/>
    <w:rsid w:val="79B8C1B2"/>
    <w:rsid w:val="79C53085"/>
    <w:rsid w:val="79D3D1FE"/>
    <w:rsid w:val="79F68045"/>
    <w:rsid w:val="7A069210"/>
    <w:rsid w:val="7A11E59E"/>
    <w:rsid w:val="7A218DCC"/>
    <w:rsid w:val="7A2DE420"/>
    <w:rsid w:val="7A3D1FEA"/>
    <w:rsid w:val="7A45CD00"/>
    <w:rsid w:val="7A5D414A"/>
    <w:rsid w:val="7A8DEA54"/>
    <w:rsid w:val="7AA0A7DC"/>
    <w:rsid w:val="7AA3836C"/>
    <w:rsid w:val="7AA4C8AA"/>
    <w:rsid w:val="7AAFFAD0"/>
    <w:rsid w:val="7AD3E7FA"/>
    <w:rsid w:val="7ADCCBF0"/>
    <w:rsid w:val="7ADEE5D3"/>
    <w:rsid w:val="7AF7F551"/>
    <w:rsid w:val="7B0D5547"/>
    <w:rsid w:val="7B13BF86"/>
    <w:rsid w:val="7B2DF5E4"/>
    <w:rsid w:val="7B310B27"/>
    <w:rsid w:val="7B33952E"/>
    <w:rsid w:val="7B38AD0F"/>
    <w:rsid w:val="7B3EE167"/>
    <w:rsid w:val="7B8E4876"/>
    <w:rsid w:val="7B9FB8E0"/>
    <w:rsid w:val="7BA0580C"/>
    <w:rsid w:val="7BAC57D9"/>
    <w:rsid w:val="7BB2902E"/>
    <w:rsid w:val="7BB6E498"/>
    <w:rsid w:val="7BC280E9"/>
    <w:rsid w:val="7BC3DB66"/>
    <w:rsid w:val="7BD05729"/>
    <w:rsid w:val="7BED9C4C"/>
    <w:rsid w:val="7BFFEA5C"/>
    <w:rsid w:val="7C092EFD"/>
    <w:rsid w:val="7C0B8944"/>
    <w:rsid w:val="7C154E18"/>
    <w:rsid w:val="7C2C32AE"/>
    <w:rsid w:val="7C342610"/>
    <w:rsid w:val="7C36FADE"/>
    <w:rsid w:val="7C483FE7"/>
    <w:rsid w:val="7C4FBE48"/>
    <w:rsid w:val="7C5572A9"/>
    <w:rsid w:val="7C6326B6"/>
    <w:rsid w:val="7C6D805B"/>
    <w:rsid w:val="7C74074F"/>
    <w:rsid w:val="7C7AC2CB"/>
    <w:rsid w:val="7C89BCDD"/>
    <w:rsid w:val="7C8CF75D"/>
    <w:rsid w:val="7C958758"/>
    <w:rsid w:val="7CA3383C"/>
    <w:rsid w:val="7CA8E1AB"/>
    <w:rsid w:val="7CAB0222"/>
    <w:rsid w:val="7CAED003"/>
    <w:rsid w:val="7CB6BD89"/>
    <w:rsid w:val="7CC7F860"/>
    <w:rsid w:val="7CEAAED7"/>
    <w:rsid w:val="7CF06274"/>
    <w:rsid w:val="7CFB6AF6"/>
    <w:rsid w:val="7CFD55DD"/>
    <w:rsid w:val="7D1E11BC"/>
    <w:rsid w:val="7D1E188F"/>
    <w:rsid w:val="7D42C396"/>
    <w:rsid w:val="7D4C563F"/>
    <w:rsid w:val="7D4ECF9D"/>
    <w:rsid w:val="7D50478D"/>
    <w:rsid w:val="7D5550CA"/>
    <w:rsid w:val="7D5FF95F"/>
    <w:rsid w:val="7D69E1AC"/>
    <w:rsid w:val="7D6FF545"/>
    <w:rsid w:val="7D78011E"/>
    <w:rsid w:val="7D87CFB5"/>
    <w:rsid w:val="7D90A109"/>
    <w:rsid w:val="7DA2252A"/>
    <w:rsid w:val="7DC2900F"/>
    <w:rsid w:val="7E0062B0"/>
    <w:rsid w:val="7E1981BB"/>
    <w:rsid w:val="7E1F3129"/>
    <w:rsid w:val="7E2057A8"/>
    <w:rsid w:val="7E23226B"/>
    <w:rsid w:val="7E2F6F62"/>
    <w:rsid w:val="7E44B20C"/>
    <w:rsid w:val="7E4FA5FD"/>
    <w:rsid w:val="7E50BCBF"/>
    <w:rsid w:val="7E554E1D"/>
    <w:rsid w:val="7E71230B"/>
    <w:rsid w:val="7E7DD794"/>
    <w:rsid w:val="7E884372"/>
    <w:rsid w:val="7E95275E"/>
    <w:rsid w:val="7E979566"/>
    <w:rsid w:val="7EAAB6CD"/>
    <w:rsid w:val="7EAB0C67"/>
    <w:rsid w:val="7EB49344"/>
    <w:rsid w:val="7ED1B67A"/>
    <w:rsid w:val="7EF84845"/>
    <w:rsid w:val="7F1EE21F"/>
    <w:rsid w:val="7F2687B5"/>
    <w:rsid w:val="7F2A3CEC"/>
    <w:rsid w:val="7F2BF4ED"/>
    <w:rsid w:val="7F307CFA"/>
    <w:rsid w:val="7F86D115"/>
    <w:rsid w:val="7F8F4BEB"/>
    <w:rsid w:val="7F96CB13"/>
    <w:rsid w:val="7F9D6EA5"/>
    <w:rsid w:val="7FA762B7"/>
    <w:rsid w:val="7FAC46B3"/>
    <w:rsid w:val="7FCF393A"/>
    <w:rsid w:val="7FDB3B9C"/>
    <w:rsid w:val="7FE0826D"/>
    <w:rsid w:val="7FE670C5"/>
    <w:rsid w:val="7FF9B5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3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794"/>
    <w:rPr>
      <w:rFonts w:ascii="Times New Roman" w:eastAsia="Times New Roman" w:hAnsi="Times New Roman" w:cs="Times New Roman"/>
    </w:rPr>
  </w:style>
  <w:style w:type="paragraph" w:styleId="Heading1">
    <w:name w:val="heading 1"/>
    <w:basedOn w:val="BodyText"/>
    <w:next w:val="Normal"/>
    <w:link w:val="Heading1Char"/>
    <w:uiPriority w:val="9"/>
    <w:qFormat/>
    <w:rsid w:val="007F5FD9"/>
    <w:pPr>
      <w:keepNext/>
      <w:keepLines/>
      <w:numPr>
        <w:numId w:val="5"/>
      </w:numPr>
      <w:tabs>
        <w:tab w:val="center" w:pos="180"/>
      </w:tabs>
      <w:jc w:val="both"/>
      <w:outlineLvl w:val="0"/>
    </w:pPr>
    <w:rPr>
      <w:b/>
      <w:bCs/>
    </w:rPr>
  </w:style>
  <w:style w:type="paragraph" w:styleId="Heading2">
    <w:name w:val="heading 2"/>
    <w:basedOn w:val="BodyText"/>
    <w:next w:val="Normal"/>
    <w:link w:val="Heading2Char"/>
    <w:uiPriority w:val="9"/>
    <w:unhideWhenUsed/>
    <w:qFormat/>
    <w:rsid w:val="007F5FD9"/>
    <w:pPr>
      <w:numPr>
        <w:ilvl w:val="1"/>
        <w:numId w:val="5"/>
      </w:numPr>
      <w:spacing w:before="240"/>
      <w:jc w:val="both"/>
      <w:outlineLvl w:val="1"/>
    </w:pPr>
    <w:rPr>
      <w:b/>
    </w:rPr>
  </w:style>
  <w:style w:type="paragraph" w:styleId="Heading3">
    <w:name w:val="heading 3"/>
    <w:basedOn w:val="BodyText"/>
    <w:next w:val="Normal"/>
    <w:link w:val="Heading3Char"/>
    <w:uiPriority w:val="9"/>
    <w:unhideWhenUsed/>
    <w:qFormat/>
    <w:rsid w:val="007F5FD9"/>
    <w:pPr>
      <w:numPr>
        <w:ilvl w:val="2"/>
        <w:numId w:val="5"/>
      </w:numPr>
      <w:jc w:val="both"/>
      <w:outlineLvl w:val="2"/>
    </w:pPr>
  </w:style>
  <w:style w:type="paragraph" w:styleId="Heading4">
    <w:name w:val="heading 4"/>
    <w:basedOn w:val="Normal"/>
    <w:next w:val="Normal"/>
    <w:link w:val="Heading4Char"/>
    <w:uiPriority w:val="9"/>
    <w:semiHidden/>
    <w:unhideWhenUsed/>
    <w:qFormat/>
    <w:rsid w:val="00806C21"/>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06C21"/>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06C21"/>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06C21"/>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06C21"/>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06C21"/>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trl+1,b,bt"/>
    <w:basedOn w:val="Normal"/>
    <w:link w:val="BodyTextChar"/>
    <w:uiPriority w:val="99"/>
    <w:rsid w:val="00215756"/>
    <w:pPr>
      <w:spacing w:after="240"/>
    </w:pPr>
    <w:rPr>
      <w:rFonts w:ascii="Century Schoolbook" w:hAnsi="Century Schoolbook"/>
    </w:rPr>
  </w:style>
  <w:style w:type="character" w:customStyle="1" w:styleId="BodyTextChar">
    <w:name w:val="Body Text Char"/>
    <w:aliases w:val="BT Char,Ctrl+1 Char,b Char,bt Char"/>
    <w:basedOn w:val="DefaultParagraphFont"/>
    <w:link w:val="BodyText"/>
    <w:rsid w:val="00215756"/>
    <w:rPr>
      <w:rFonts w:ascii="Century Schoolbook" w:eastAsia="Times New Roman" w:hAnsi="Century Schoolbook" w:cs="Times New Roman"/>
    </w:rPr>
  </w:style>
  <w:style w:type="paragraph" w:styleId="Header">
    <w:name w:val="header"/>
    <w:basedOn w:val="Normal"/>
    <w:link w:val="HeaderChar"/>
    <w:rsid w:val="00215756"/>
  </w:style>
  <w:style w:type="character" w:customStyle="1" w:styleId="HeaderChar">
    <w:name w:val="Header Char"/>
    <w:basedOn w:val="DefaultParagraphFont"/>
    <w:link w:val="Header"/>
    <w:rsid w:val="00215756"/>
    <w:rPr>
      <w:rFonts w:ascii="Times New Roman" w:eastAsia="Times New Roman" w:hAnsi="Times New Roman" w:cs="Times New Roman"/>
    </w:rPr>
  </w:style>
  <w:style w:type="paragraph" w:styleId="Footer">
    <w:name w:val="footer"/>
    <w:basedOn w:val="Normal"/>
    <w:link w:val="FooterChar"/>
    <w:rsid w:val="00215756"/>
  </w:style>
  <w:style w:type="character" w:customStyle="1" w:styleId="FooterChar">
    <w:name w:val="Footer Char"/>
    <w:basedOn w:val="DefaultParagraphFont"/>
    <w:link w:val="Footer"/>
    <w:rsid w:val="00215756"/>
    <w:rPr>
      <w:rFonts w:ascii="Times New Roman" w:eastAsia="Times New Roman" w:hAnsi="Times New Roman" w:cs="Times New Roman"/>
    </w:rPr>
  </w:style>
  <w:style w:type="character" w:styleId="PageNumber">
    <w:name w:val="page number"/>
    <w:basedOn w:val="DefaultParagraphFont"/>
    <w:uiPriority w:val="99"/>
    <w:rsid w:val="00215756"/>
  </w:style>
  <w:style w:type="paragraph" w:styleId="FootnoteText">
    <w:name w:val="footnote text"/>
    <w:aliases w:val="ALTS FOOTNOTE,Footnote Text Char Char1,Footnote Text Char Char2 Char Char Char,Footnote Text Char1,Footnote Text Char1 Char Char1 Char Char Char,Footnote Text Char2 Char Char Char,Footnote Text Char3 Char Char,ft Char,ft Char Char,ft Char1"/>
    <w:basedOn w:val="Normal"/>
    <w:link w:val="FootnoteTextChar"/>
    <w:autoRedefine/>
    <w:uiPriority w:val="99"/>
    <w:rsid w:val="00995D1D"/>
    <w:pPr>
      <w:spacing w:after="120"/>
      <w:ind w:firstLine="432"/>
      <w:jc w:val="both"/>
    </w:pPr>
    <w:rPr>
      <w:rFonts w:ascii="Century Schoolbook" w:hAnsi="Century Schoolbook"/>
      <w:bCs/>
      <w:color w:val="000000" w:themeColor="text1"/>
      <w:sz w:val="20"/>
      <w:szCs w:val="20"/>
    </w:rPr>
  </w:style>
  <w:style w:type="character" w:customStyle="1" w:styleId="FootnoteTextChar">
    <w:name w:val="Footnote Text Char"/>
    <w:aliases w:val="ALTS FOOTNOTE Char,Footnote Text Char Char1 Char,Footnote Text Char Char2 Char Char Char Char,Footnote Text Char1 Char,Footnote Text Char1 Char Char1 Char Char Char Char,Footnote Text Char2 Char Char Char Char,ft Char Char1"/>
    <w:basedOn w:val="DefaultParagraphFont"/>
    <w:link w:val="FootnoteText"/>
    <w:uiPriority w:val="99"/>
    <w:rsid w:val="00995D1D"/>
    <w:rPr>
      <w:rFonts w:ascii="Century Schoolbook" w:eastAsia="Times New Roman" w:hAnsi="Century Schoolbook" w:cs="Times New Roman"/>
      <w:bCs/>
      <w:color w:val="000000" w:themeColor="text1"/>
      <w:sz w:val="20"/>
      <w:szCs w:val="20"/>
    </w:rPr>
  </w:style>
  <w:style w:type="character" w:styleId="FootnoteReference">
    <w:name w:val="footnote reference"/>
    <w:aliases w:val="Style 3,fr"/>
    <w:uiPriority w:val="99"/>
    <w:rsid w:val="00215756"/>
    <w:rPr>
      <w:vertAlign w:val="superscript"/>
    </w:rPr>
  </w:style>
  <w:style w:type="paragraph" w:customStyle="1" w:styleId="Pleading1L1">
    <w:name w:val="Pleading1_L1"/>
    <w:basedOn w:val="Normal"/>
    <w:next w:val="BodyText"/>
    <w:rsid w:val="00215756"/>
    <w:pPr>
      <w:keepNext/>
      <w:keepLines/>
      <w:numPr>
        <w:numId w:val="3"/>
      </w:numPr>
      <w:spacing w:after="240"/>
      <w:outlineLvl w:val="0"/>
    </w:pPr>
    <w:rPr>
      <w:rFonts w:ascii="Century Schoolbook" w:hAnsi="Century Schoolbook"/>
      <w:b/>
      <w:bCs/>
    </w:rPr>
  </w:style>
  <w:style w:type="paragraph" w:customStyle="1" w:styleId="Pleading1L2">
    <w:name w:val="Pleading1_L2"/>
    <w:basedOn w:val="Pleading1L1"/>
    <w:next w:val="BodyText"/>
    <w:rsid w:val="00856AE8"/>
    <w:pPr>
      <w:numPr>
        <w:ilvl w:val="1"/>
      </w:numPr>
      <w:outlineLvl w:val="1"/>
    </w:pPr>
  </w:style>
  <w:style w:type="paragraph" w:customStyle="1" w:styleId="Pleading1L3">
    <w:name w:val="Pleading1_L3"/>
    <w:basedOn w:val="Pleading1L2"/>
    <w:next w:val="BodyText"/>
    <w:rsid w:val="00856AE8"/>
    <w:pPr>
      <w:numPr>
        <w:ilvl w:val="2"/>
      </w:numPr>
      <w:outlineLvl w:val="2"/>
    </w:pPr>
  </w:style>
  <w:style w:type="paragraph" w:customStyle="1" w:styleId="Pleading1L4">
    <w:name w:val="Pleading1_L4"/>
    <w:basedOn w:val="Pleading1L3"/>
    <w:next w:val="BodyText"/>
    <w:rsid w:val="00215756"/>
    <w:pPr>
      <w:numPr>
        <w:ilvl w:val="3"/>
      </w:numPr>
      <w:outlineLvl w:val="3"/>
    </w:pPr>
  </w:style>
  <w:style w:type="paragraph" w:customStyle="1" w:styleId="Pleading1L5">
    <w:name w:val="Pleading1_L5"/>
    <w:basedOn w:val="Pleading1L4"/>
    <w:next w:val="BodyText"/>
    <w:rsid w:val="00215756"/>
    <w:pPr>
      <w:numPr>
        <w:ilvl w:val="4"/>
      </w:numPr>
      <w:outlineLvl w:val="4"/>
    </w:pPr>
  </w:style>
  <w:style w:type="paragraph" w:customStyle="1" w:styleId="Pleading1L6">
    <w:name w:val="Pleading1_L6"/>
    <w:basedOn w:val="Pleading1L5"/>
    <w:next w:val="BodyText"/>
    <w:rsid w:val="00215756"/>
    <w:pPr>
      <w:numPr>
        <w:ilvl w:val="5"/>
      </w:numPr>
      <w:outlineLvl w:val="5"/>
    </w:pPr>
  </w:style>
  <w:style w:type="paragraph" w:customStyle="1" w:styleId="Pleading1L7">
    <w:name w:val="Pleading1_L7"/>
    <w:basedOn w:val="Pleading1L6"/>
    <w:next w:val="BodyText"/>
    <w:rsid w:val="00215756"/>
    <w:pPr>
      <w:numPr>
        <w:ilvl w:val="6"/>
      </w:numPr>
      <w:outlineLvl w:val="6"/>
    </w:pPr>
  </w:style>
  <w:style w:type="paragraph" w:customStyle="1" w:styleId="Pleading1L8">
    <w:name w:val="Pleading1_L8"/>
    <w:basedOn w:val="Pleading1L7"/>
    <w:next w:val="BodyText"/>
    <w:rsid w:val="00215756"/>
    <w:pPr>
      <w:numPr>
        <w:ilvl w:val="7"/>
      </w:numPr>
      <w:outlineLvl w:val="7"/>
    </w:pPr>
  </w:style>
  <w:style w:type="paragraph" w:customStyle="1" w:styleId="Pleading1L9">
    <w:name w:val="Pleading1_L9"/>
    <w:basedOn w:val="Pleading1L8"/>
    <w:next w:val="BodyText"/>
    <w:rsid w:val="00215756"/>
    <w:pPr>
      <w:numPr>
        <w:ilvl w:val="8"/>
      </w:numPr>
      <w:outlineLvl w:val="8"/>
    </w:pPr>
  </w:style>
  <w:style w:type="paragraph" w:styleId="ListParagraph">
    <w:name w:val="List Paragraph"/>
    <w:basedOn w:val="Normal"/>
    <w:link w:val="ListParagraphChar"/>
    <w:uiPriority w:val="34"/>
    <w:qFormat/>
    <w:rsid w:val="00215756"/>
    <w:pPr>
      <w:ind w:left="720"/>
      <w:contextualSpacing/>
    </w:pPr>
    <w:rPr>
      <w:rFonts w:ascii="Calibri" w:eastAsiaTheme="minorHAnsi" w:hAnsi="Calibri"/>
      <w:sz w:val="22"/>
      <w:szCs w:val="22"/>
    </w:rPr>
  </w:style>
  <w:style w:type="character" w:customStyle="1" w:styleId="ListParagraphChar">
    <w:name w:val="List Paragraph Char"/>
    <w:basedOn w:val="DefaultParagraphFont"/>
    <w:link w:val="ListParagraph"/>
    <w:uiPriority w:val="34"/>
    <w:locked/>
    <w:rsid w:val="00215756"/>
    <w:rPr>
      <w:rFonts w:ascii="Calibri" w:hAnsi="Calibri" w:cs="Times New Roman"/>
      <w:sz w:val="22"/>
      <w:szCs w:val="22"/>
    </w:rPr>
  </w:style>
  <w:style w:type="character" w:customStyle="1" w:styleId="balancedheadline">
    <w:name w:val="balancedheadline"/>
    <w:basedOn w:val="DefaultParagraphFont"/>
    <w:rsid w:val="00215756"/>
  </w:style>
  <w:style w:type="paragraph" w:styleId="BalloonText">
    <w:name w:val="Balloon Text"/>
    <w:basedOn w:val="Normal"/>
    <w:link w:val="BalloonTextChar"/>
    <w:uiPriority w:val="99"/>
    <w:semiHidden/>
    <w:unhideWhenUsed/>
    <w:rsid w:val="00215756"/>
    <w:rPr>
      <w:sz w:val="18"/>
      <w:szCs w:val="18"/>
    </w:rPr>
  </w:style>
  <w:style w:type="character" w:customStyle="1" w:styleId="BalloonTextChar">
    <w:name w:val="Balloon Text Char"/>
    <w:basedOn w:val="DefaultParagraphFont"/>
    <w:link w:val="BalloonText"/>
    <w:uiPriority w:val="99"/>
    <w:semiHidden/>
    <w:rsid w:val="00215756"/>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215756"/>
    <w:rPr>
      <w:sz w:val="16"/>
      <w:szCs w:val="16"/>
    </w:rPr>
  </w:style>
  <w:style w:type="paragraph" w:styleId="CommentText">
    <w:name w:val="annotation text"/>
    <w:basedOn w:val="Normal"/>
    <w:link w:val="CommentTextChar"/>
    <w:uiPriority w:val="99"/>
    <w:unhideWhenUsed/>
    <w:rsid w:val="00215756"/>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15756"/>
    <w:rPr>
      <w:sz w:val="20"/>
      <w:szCs w:val="20"/>
    </w:rPr>
  </w:style>
  <w:style w:type="paragraph" w:styleId="CommentSubject">
    <w:name w:val="annotation subject"/>
    <w:basedOn w:val="CommentText"/>
    <w:next w:val="CommentText"/>
    <w:link w:val="CommentSubjectChar"/>
    <w:uiPriority w:val="99"/>
    <w:semiHidden/>
    <w:unhideWhenUsed/>
    <w:rsid w:val="00C44DE0"/>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44DE0"/>
    <w:rPr>
      <w:rFonts w:ascii="Times New Roman" w:eastAsia="Times New Roman" w:hAnsi="Times New Roman" w:cs="Times New Roman"/>
      <w:b/>
      <w:bCs/>
      <w:sz w:val="20"/>
      <w:szCs w:val="20"/>
    </w:rPr>
  </w:style>
  <w:style w:type="paragraph" w:styleId="NoSpacing">
    <w:name w:val="No Spacing"/>
    <w:uiPriority w:val="1"/>
    <w:qFormat/>
    <w:rsid w:val="0009346B"/>
    <w:rPr>
      <w:rFonts w:ascii="Times New Roman" w:eastAsia="Times New Roman" w:hAnsi="Times New Roman" w:cs="Times New Roman"/>
    </w:rPr>
  </w:style>
  <w:style w:type="paragraph" w:styleId="Revision">
    <w:name w:val="Revision"/>
    <w:hidden/>
    <w:uiPriority w:val="99"/>
    <w:semiHidden/>
    <w:rsid w:val="00D107EF"/>
    <w:rPr>
      <w:rFonts w:ascii="Times New Roman" w:eastAsia="Times New Roman" w:hAnsi="Times New Roman" w:cs="Times New Roman"/>
    </w:rPr>
  </w:style>
  <w:style w:type="table" w:styleId="TableGrid">
    <w:name w:val="Table Grid"/>
    <w:basedOn w:val="TableNormal"/>
    <w:uiPriority w:val="59"/>
    <w:rsid w:val="00CD45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4015C"/>
  </w:style>
  <w:style w:type="paragraph" w:styleId="DocumentMap">
    <w:name w:val="Document Map"/>
    <w:basedOn w:val="Normal"/>
    <w:link w:val="DocumentMapChar"/>
    <w:uiPriority w:val="99"/>
    <w:semiHidden/>
    <w:unhideWhenUsed/>
    <w:rsid w:val="00EC660F"/>
    <w:rPr>
      <w:rFonts w:ascii="Lucida Grande" w:hAnsi="Lucida Grande" w:cs="Lucida Grande"/>
    </w:rPr>
  </w:style>
  <w:style w:type="character" w:customStyle="1" w:styleId="DocumentMapChar">
    <w:name w:val="Document Map Char"/>
    <w:basedOn w:val="DefaultParagraphFont"/>
    <w:link w:val="DocumentMap"/>
    <w:uiPriority w:val="99"/>
    <w:semiHidden/>
    <w:rsid w:val="00EC660F"/>
    <w:rPr>
      <w:rFonts w:ascii="Lucida Grande" w:eastAsia="Times New Roman" w:hAnsi="Lucida Grande" w:cs="Lucida Grande"/>
    </w:rPr>
  </w:style>
  <w:style w:type="character" w:customStyle="1" w:styleId="ssleftalign">
    <w:name w:val="ss_leftalign"/>
    <w:basedOn w:val="DefaultParagraphFont"/>
    <w:rsid w:val="00BE767F"/>
  </w:style>
  <w:style w:type="character" w:styleId="Hyperlink">
    <w:name w:val="Hyperlink"/>
    <w:basedOn w:val="DefaultParagraphFont"/>
    <w:uiPriority w:val="99"/>
    <w:unhideWhenUsed/>
    <w:rsid w:val="004E198F"/>
    <w:rPr>
      <w:color w:val="0563C1" w:themeColor="hyperlink"/>
      <w:u w:val="single"/>
    </w:rPr>
  </w:style>
  <w:style w:type="character" w:customStyle="1" w:styleId="UnresolvedMention1">
    <w:name w:val="Unresolved Mention1"/>
    <w:basedOn w:val="DefaultParagraphFont"/>
    <w:uiPriority w:val="99"/>
    <w:semiHidden/>
    <w:unhideWhenUsed/>
    <w:rsid w:val="004E198F"/>
    <w:rPr>
      <w:color w:val="605E5C"/>
      <w:shd w:val="clear" w:color="auto" w:fill="E1DFDD"/>
    </w:rPr>
  </w:style>
  <w:style w:type="character" w:customStyle="1" w:styleId="Heading1Char">
    <w:name w:val="Heading 1 Char"/>
    <w:basedOn w:val="DefaultParagraphFont"/>
    <w:link w:val="Heading1"/>
    <w:uiPriority w:val="9"/>
    <w:rsid w:val="007F5FD9"/>
    <w:rPr>
      <w:rFonts w:ascii="Century Schoolbook" w:eastAsia="Times New Roman" w:hAnsi="Century Schoolbook" w:cs="Times New Roman"/>
      <w:b/>
      <w:bCs/>
    </w:rPr>
  </w:style>
  <w:style w:type="character" w:customStyle="1" w:styleId="Heading2Char">
    <w:name w:val="Heading 2 Char"/>
    <w:basedOn w:val="DefaultParagraphFont"/>
    <w:link w:val="Heading2"/>
    <w:uiPriority w:val="9"/>
    <w:rsid w:val="007F5FD9"/>
    <w:rPr>
      <w:rFonts w:ascii="Century Schoolbook" w:eastAsia="Times New Roman" w:hAnsi="Century Schoolbook" w:cs="Times New Roman"/>
      <w:b/>
    </w:rPr>
  </w:style>
  <w:style w:type="character" w:customStyle="1" w:styleId="Heading3Char">
    <w:name w:val="Heading 3 Char"/>
    <w:basedOn w:val="DefaultParagraphFont"/>
    <w:link w:val="Heading3"/>
    <w:uiPriority w:val="9"/>
    <w:rsid w:val="007F5FD9"/>
    <w:rPr>
      <w:rFonts w:ascii="Century Schoolbook" w:eastAsia="Times New Roman" w:hAnsi="Century Schoolbook" w:cs="Times New Roman"/>
    </w:rPr>
  </w:style>
  <w:style w:type="character" w:customStyle="1" w:styleId="costarpage">
    <w:name w:val="co_starpage"/>
    <w:basedOn w:val="DefaultParagraphFont"/>
    <w:rsid w:val="00532210"/>
  </w:style>
  <w:style w:type="character" w:customStyle="1" w:styleId="UnresolvedMention2">
    <w:name w:val="Unresolved Mention2"/>
    <w:basedOn w:val="DefaultParagraphFont"/>
    <w:uiPriority w:val="99"/>
    <w:semiHidden/>
    <w:unhideWhenUsed/>
    <w:rsid w:val="00CD63BD"/>
    <w:rPr>
      <w:color w:val="605E5C"/>
      <w:shd w:val="clear" w:color="auto" w:fill="E1DFDD"/>
    </w:rPr>
  </w:style>
  <w:style w:type="paragraph" w:styleId="TOCHeading">
    <w:name w:val="TOC Heading"/>
    <w:basedOn w:val="Heading1"/>
    <w:next w:val="Normal"/>
    <w:uiPriority w:val="39"/>
    <w:unhideWhenUsed/>
    <w:qFormat/>
    <w:rsid w:val="001B6CFD"/>
    <w:pPr>
      <w:tabs>
        <w:tab w:val="clear" w:pos="180"/>
      </w:tab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1B6CFD"/>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1B6CFD"/>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1B6CFD"/>
    <w:pPr>
      <w:ind w:left="480"/>
    </w:pPr>
    <w:rPr>
      <w:rFonts w:asciiTheme="minorHAnsi" w:hAnsiTheme="minorHAnsi" w:cstheme="minorHAnsi"/>
      <w:sz w:val="20"/>
      <w:szCs w:val="20"/>
    </w:rPr>
  </w:style>
  <w:style w:type="paragraph" w:styleId="TOAHeading">
    <w:name w:val="toa heading"/>
    <w:basedOn w:val="Normal"/>
    <w:next w:val="Normal"/>
    <w:uiPriority w:val="99"/>
    <w:unhideWhenUsed/>
    <w:rsid w:val="001B6CFD"/>
    <w:pPr>
      <w:spacing w:before="240" w:after="120"/>
    </w:pPr>
    <w:rPr>
      <w:rFonts w:asciiTheme="minorHAnsi" w:hAnsiTheme="minorHAnsi" w:cstheme="minorHAnsi"/>
      <w:b/>
      <w:bCs/>
      <w:caps/>
      <w:sz w:val="20"/>
      <w:szCs w:val="20"/>
    </w:rPr>
  </w:style>
  <w:style w:type="paragraph" w:styleId="TableofAuthorities">
    <w:name w:val="table of authorities"/>
    <w:basedOn w:val="Normal"/>
    <w:next w:val="Normal"/>
    <w:uiPriority w:val="99"/>
    <w:unhideWhenUsed/>
    <w:rsid w:val="001B6CFD"/>
    <w:pPr>
      <w:ind w:left="240" w:hanging="240"/>
    </w:pPr>
    <w:rPr>
      <w:rFonts w:asciiTheme="minorHAnsi" w:hAnsiTheme="minorHAnsi" w:cstheme="minorHAnsi"/>
      <w:sz w:val="20"/>
      <w:szCs w:val="20"/>
    </w:rPr>
  </w:style>
  <w:style w:type="paragraph" w:styleId="ListBullet">
    <w:name w:val="List Bullet"/>
    <w:basedOn w:val="Normal"/>
    <w:uiPriority w:val="99"/>
    <w:unhideWhenUsed/>
    <w:rsid w:val="00003D2F"/>
    <w:pPr>
      <w:numPr>
        <w:numId w:val="4"/>
      </w:numPr>
      <w:contextualSpacing/>
    </w:pPr>
  </w:style>
  <w:style w:type="character" w:customStyle="1" w:styleId="Heading4Char">
    <w:name w:val="Heading 4 Char"/>
    <w:basedOn w:val="DefaultParagraphFont"/>
    <w:link w:val="Heading4"/>
    <w:uiPriority w:val="9"/>
    <w:semiHidden/>
    <w:rsid w:val="00806C2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06C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06C2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06C2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06C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06C21"/>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8B1534"/>
    <w:rPr>
      <w:i/>
      <w:iCs/>
    </w:rPr>
  </w:style>
  <w:style w:type="character" w:styleId="UnresolvedMention">
    <w:name w:val="Unresolved Mention"/>
    <w:basedOn w:val="DefaultParagraphFont"/>
    <w:uiPriority w:val="99"/>
    <w:semiHidden/>
    <w:unhideWhenUsed/>
    <w:rsid w:val="00136E43"/>
    <w:rPr>
      <w:color w:val="605E5C"/>
      <w:shd w:val="clear" w:color="auto" w:fill="E1DFDD"/>
    </w:rPr>
  </w:style>
  <w:style w:type="paragraph" w:customStyle="1" w:styleId="BHBody">
    <w:name w:val="BH Body"/>
    <w:rsid w:val="004B7243"/>
    <w:pPr>
      <w:pBdr>
        <w:top w:val="nil"/>
        <w:left w:val="nil"/>
        <w:bottom w:val="nil"/>
        <w:right w:val="nil"/>
        <w:between w:val="nil"/>
        <w:bar w:val="nil"/>
      </w:pBdr>
      <w:spacing w:line="300" w:lineRule="exact"/>
      <w:ind w:firstLine="720"/>
    </w:pPr>
    <w:rPr>
      <w:rFonts w:ascii="Arial" w:eastAsia="Arial" w:hAnsi="Arial" w:cs="Arial"/>
      <w:color w:val="000000"/>
      <w:sz w:val="22"/>
      <w:szCs w:val="22"/>
      <w:u w:color="000000"/>
      <w:bdr w:val="nil"/>
    </w:rPr>
  </w:style>
  <w:style w:type="table" w:customStyle="1" w:styleId="TableGrid1">
    <w:name w:val="Table Grid1"/>
    <w:basedOn w:val="TableNormal"/>
    <w:next w:val="TableGrid"/>
    <w:uiPriority w:val="59"/>
    <w:rsid w:val="002C7CD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bhbody">
    <w:name w:val="gmail-bhbody"/>
    <w:basedOn w:val="Normal"/>
    <w:rsid w:val="002C7CDB"/>
    <w:pPr>
      <w:spacing w:before="100" w:beforeAutospacing="1" w:after="100" w:afterAutospacing="1"/>
    </w:pPr>
  </w:style>
  <w:style w:type="character" w:customStyle="1" w:styleId="gmail-msopagenumber">
    <w:name w:val="gmail-msopagenumber"/>
    <w:basedOn w:val="DefaultParagraphFont"/>
    <w:rsid w:val="002C7CDB"/>
  </w:style>
  <w:style w:type="paragraph" w:customStyle="1" w:styleId="paragraph">
    <w:name w:val="paragraph"/>
    <w:basedOn w:val="Normal"/>
    <w:rsid w:val="001A092F"/>
    <w:pPr>
      <w:spacing w:before="100" w:beforeAutospacing="1" w:after="100" w:afterAutospacing="1"/>
    </w:pPr>
  </w:style>
  <w:style w:type="character" w:customStyle="1" w:styleId="normaltextrun">
    <w:name w:val="normaltextrun"/>
    <w:basedOn w:val="DefaultParagraphFont"/>
    <w:rsid w:val="001A092F"/>
  </w:style>
  <w:style w:type="character" w:customStyle="1" w:styleId="eop">
    <w:name w:val="eop"/>
    <w:basedOn w:val="DefaultParagraphFont"/>
    <w:rsid w:val="001A092F"/>
  </w:style>
  <w:style w:type="character" w:customStyle="1" w:styleId="tabchar">
    <w:name w:val="tabchar"/>
    <w:basedOn w:val="DefaultParagraphFont"/>
    <w:rsid w:val="00277720"/>
  </w:style>
  <w:style w:type="character" w:styleId="FollowedHyperlink">
    <w:name w:val="FollowedHyperlink"/>
    <w:basedOn w:val="DefaultParagraphFont"/>
    <w:uiPriority w:val="99"/>
    <w:semiHidden/>
    <w:unhideWhenUsed/>
    <w:rsid w:val="00E24AC7"/>
    <w:rPr>
      <w:color w:val="954F72" w:themeColor="followedHyperlink"/>
      <w:u w:val="single"/>
    </w:rPr>
  </w:style>
  <w:style w:type="paragraph" w:styleId="TOC4">
    <w:name w:val="toc 4"/>
    <w:basedOn w:val="Normal"/>
    <w:next w:val="Normal"/>
    <w:autoRedefine/>
    <w:uiPriority w:val="39"/>
    <w:semiHidden/>
    <w:unhideWhenUsed/>
    <w:rsid w:val="0075160C"/>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5160C"/>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5160C"/>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5160C"/>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5160C"/>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5160C"/>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3226">
      <w:bodyDiv w:val="1"/>
      <w:marLeft w:val="0"/>
      <w:marRight w:val="0"/>
      <w:marTop w:val="0"/>
      <w:marBottom w:val="0"/>
      <w:divBdr>
        <w:top w:val="none" w:sz="0" w:space="0" w:color="auto"/>
        <w:left w:val="none" w:sz="0" w:space="0" w:color="auto"/>
        <w:bottom w:val="none" w:sz="0" w:space="0" w:color="auto"/>
        <w:right w:val="none" w:sz="0" w:space="0" w:color="auto"/>
      </w:divBdr>
    </w:div>
    <w:div w:id="83959772">
      <w:bodyDiv w:val="1"/>
      <w:marLeft w:val="0"/>
      <w:marRight w:val="0"/>
      <w:marTop w:val="0"/>
      <w:marBottom w:val="0"/>
      <w:divBdr>
        <w:top w:val="none" w:sz="0" w:space="0" w:color="auto"/>
        <w:left w:val="none" w:sz="0" w:space="0" w:color="auto"/>
        <w:bottom w:val="none" w:sz="0" w:space="0" w:color="auto"/>
        <w:right w:val="none" w:sz="0" w:space="0" w:color="auto"/>
      </w:divBdr>
    </w:div>
    <w:div w:id="110514005">
      <w:bodyDiv w:val="1"/>
      <w:marLeft w:val="0"/>
      <w:marRight w:val="0"/>
      <w:marTop w:val="0"/>
      <w:marBottom w:val="0"/>
      <w:divBdr>
        <w:top w:val="none" w:sz="0" w:space="0" w:color="auto"/>
        <w:left w:val="none" w:sz="0" w:space="0" w:color="auto"/>
        <w:bottom w:val="none" w:sz="0" w:space="0" w:color="auto"/>
        <w:right w:val="none" w:sz="0" w:space="0" w:color="auto"/>
      </w:divBdr>
    </w:div>
    <w:div w:id="121273323">
      <w:bodyDiv w:val="1"/>
      <w:marLeft w:val="0"/>
      <w:marRight w:val="0"/>
      <w:marTop w:val="0"/>
      <w:marBottom w:val="0"/>
      <w:divBdr>
        <w:top w:val="none" w:sz="0" w:space="0" w:color="auto"/>
        <w:left w:val="none" w:sz="0" w:space="0" w:color="auto"/>
        <w:bottom w:val="none" w:sz="0" w:space="0" w:color="auto"/>
        <w:right w:val="none" w:sz="0" w:space="0" w:color="auto"/>
      </w:divBdr>
      <w:divsChild>
        <w:div w:id="892233976">
          <w:marLeft w:val="0"/>
          <w:marRight w:val="0"/>
          <w:marTop w:val="0"/>
          <w:marBottom w:val="0"/>
          <w:divBdr>
            <w:top w:val="none" w:sz="0" w:space="0" w:color="3D3D3D"/>
            <w:left w:val="none" w:sz="0" w:space="0" w:color="3D3D3D"/>
            <w:bottom w:val="none" w:sz="0" w:space="0" w:color="3D3D3D"/>
            <w:right w:val="none" w:sz="0" w:space="0" w:color="3D3D3D"/>
          </w:divBdr>
          <w:divsChild>
            <w:div w:id="16091998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0169914">
      <w:bodyDiv w:val="1"/>
      <w:marLeft w:val="0"/>
      <w:marRight w:val="0"/>
      <w:marTop w:val="0"/>
      <w:marBottom w:val="0"/>
      <w:divBdr>
        <w:top w:val="none" w:sz="0" w:space="0" w:color="auto"/>
        <w:left w:val="none" w:sz="0" w:space="0" w:color="auto"/>
        <w:bottom w:val="none" w:sz="0" w:space="0" w:color="auto"/>
        <w:right w:val="none" w:sz="0" w:space="0" w:color="auto"/>
      </w:divBdr>
    </w:div>
    <w:div w:id="160313159">
      <w:bodyDiv w:val="1"/>
      <w:marLeft w:val="0"/>
      <w:marRight w:val="0"/>
      <w:marTop w:val="0"/>
      <w:marBottom w:val="0"/>
      <w:divBdr>
        <w:top w:val="none" w:sz="0" w:space="0" w:color="auto"/>
        <w:left w:val="none" w:sz="0" w:space="0" w:color="auto"/>
        <w:bottom w:val="none" w:sz="0" w:space="0" w:color="auto"/>
        <w:right w:val="none" w:sz="0" w:space="0" w:color="auto"/>
      </w:divBdr>
      <w:divsChild>
        <w:div w:id="571159757">
          <w:marLeft w:val="0"/>
          <w:marRight w:val="0"/>
          <w:marTop w:val="420"/>
          <w:marBottom w:val="300"/>
          <w:divBdr>
            <w:top w:val="none" w:sz="0" w:space="0" w:color="auto"/>
            <w:left w:val="none" w:sz="0" w:space="0" w:color="auto"/>
            <w:bottom w:val="none" w:sz="0" w:space="0" w:color="auto"/>
            <w:right w:val="none" w:sz="0" w:space="0" w:color="auto"/>
          </w:divBdr>
          <w:divsChild>
            <w:div w:id="280496847">
              <w:marLeft w:val="0"/>
              <w:marRight w:val="0"/>
              <w:marTop w:val="0"/>
              <w:marBottom w:val="0"/>
              <w:divBdr>
                <w:top w:val="none" w:sz="0" w:space="0" w:color="auto"/>
                <w:left w:val="none" w:sz="0" w:space="0" w:color="auto"/>
                <w:bottom w:val="none" w:sz="0" w:space="0" w:color="auto"/>
                <w:right w:val="none" w:sz="0" w:space="0" w:color="auto"/>
              </w:divBdr>
            </w:div>
          </w:divsChild>
        </w:div>
        <w:div w:id="1040396735">
          <w:marLeft w:val="0"/>
          <w:marRight w:val="0"/>
          <w:marTop w:val="300"/>
          <w:marBottom w:val="300"/>
          <w:divBdr>
            <w:top w:val="none" w:sz="0" w:space="0" w:color="auto"/>
            <w:left w:val="none" w:sz="0" w:space="0" w:color="auto"/>
            <w:bottom w:val="none" w:sz="0" w:space="0" w:color="auto"/>
            <w:right w:val="none" w:sz="0" w:space="0" w:color="auto"/>
          </w:divBdr>
          <w:divsChild>
            <w:div w:id="713046535">
              <w:marLeft w:val="750"/>
              <w:marRight w:val="0"/>
              <w:marTop w:val="405"/>
              <w:marBottom w:val="0"/>
              <w:divBdr>
                <w:top w:val="none" w:sz="0" w:space="0" w:color="auto"/>
                <w:left w:val="none" w:sz="0" w:space="0" w:color="auto"/>
                <w:bottom w:val="none" w:sz="0" w:space="0" w:color="auto"/>
                <w:right w:val="none" w:sz="0" w:space="0" w:color="auto"/>
              </w:divBdr>
            </w:div>
          </w:divsChild>
        </w:div>
      </w:divsChild>
    </w:div>
    <w:div w:id="172771595">
      <w:bodyDiv w:val="1"/>
      <w:marLeft w:val="0"/>
      <w:marRight w:val="0"/>
      <w:marTop w:val="0"/>
      <w:marBottom w:val="0"/>
      <w:divBdr>
        <w:top w:val="none" w:sz="0" w:space="0" w:color="auto"/>
        <w:left w:val="none" w:sz="0" w:space="0" w:color="auto"/>
        <w:bottom w:val="none" w:sz="0" w:space="0" w:color="auto"/>
        <w:right w:val="none" w:sz="0" w:space="0" w:color="auto"/>
      </w:divBdr>
    </w:div>
    <w:div w:id="252905385">
      <w:bodyDiv w:val="1"/>
      <w:marLeft w:val="0"/>
      <w:marRight w:val="0"/>
      <w:marTop w:val="0"/>
      <w:marBottom w:val="0"/>
      <w:divBdr>
        <w:top w:val="none" w:sz="0" w:space="0" w:color="auto"/>
        <w:left w:val="none" w:sz="0" w:space="0" w:color="auto"/>
        <w:bottom w:val="none" w:sz="0" w:space="0" w:color="auto"/>
        <w:right w:val="none" w:sz="0" w:space="0" w:color="auto"/>
      </w:divBdr>
      <w:divsChild>
        <w:div w:id="579751325">
          <w:marLeft w:val="0"/>
          <w:marRight w:val="0"/>
          <w:marTop w:val="0"/>
          <w:marBottom w:val="0"/>
          <w:divBdr>
            <w:top w:val="none" w:sz="0" w:space="0" w:color="3D3D3D"/>
            <w:left w:val="none" w:sz="0" w:space="0" w:color="3D3D3D"/>
            <w:bottom w:val="none" w:sz="0" w:space="0" w:color="3D3D3D"/>
            <w:right w:val="none" w:sz="0" w:space="0" w:color="3D3D3D"/>
          </w:divBdr>
          <w:divsChild>
            <w:div w:id="575542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34764544">
      <w:bodyDiv w:val="1"/>
      <w:marLeft w:val="0"/>
      <w:marRight w:val="0"/>
      <w:marTop w:val="0"/>
      <w:marBottom w:val="0"/>
      <w:divBdr>
        <w:top w:val="none" w:sz="0" w:space="0" w:color="auto"/>
        <w:left w:val="none" w:sz="0" w:space="0" w:color="auto"/>
        <w:bottom w:val="none" w:sz="0" w:space="0" w:color="auto"/>
        <w:right w:val="none" w:sz="0" w:space="0" w:color="auto"/>
      </w:divBdr>
    </w:div>
    <w:div w:id="450324525">
      <w:bodyDiv w:val="1"/>
      <w:marLeft w:val="0"/>
      <w:marRight w:val="0"/>
      <w:marTop w:val="0"/>
      <w:marBottom w:val="0"/>
      <w:divBdr>
        <w:top w:val="none" w:sz="0" w:space="0" w:color="auto"/>
        <w:left w:val="none" w:sz="0" w:space="0" w:color="auto"/>
        <w:bottom w:val="none" w:sz="0" w:space="0" w:color="auto"/>
        <w:right w:val="none" w:sz="0" w:space="0" w:color="auto"/>
      </w:divBdr>
    </w:div>
    <w:div w:id="487672598">
      <w:bodyDiv w:val="1"/>
      <w:marLeft w:val="0"/>
      <w:marRight w:val="0"/>
      <w:marTop w:val="0"/>
      <w:marBottom w:val="0"/>
      <w:divBdr>
        <w:top w:val="none" w:sz="0" w:space="0" w:color="auto"/>
        <w:left w:val="none" w:sz="0" w:space="0" w:color="auto"/>
        <w:bottom w:val="none" w:sz="0" w:space="0" w:color="auto"/>
        <w:right w:val="none" w:sz="0" w:space="0" w:color="auto"/>
      </w:divBdr>
    </w:div>
    <w:div w:id="493684786">
      <w:bodyDiv w:val="1"/>
      <w:marLeft w:val="0"/>
      <w:marRight w:val="0"/>
      <w:marTop w:val="0"/>
      <w:marBottom w:val="0"/>
      <w:divBdr>
        <w:top w:val="none" w:sz="0" w:space="0" w:color="auto"/>
        <w:left w:val="none" w:sz="0" w:space="0" w:color="auto"/>
        <w:bottom w:val="none" w:sz="0" w:space="0" w:color="auto"/>
        <w:right w:val="none" w:sz="0" w:space="0" w:color="auto"/>
      </w:divBdr>
      <w:divsChild>
        <w:div w:id="1950358167">
          <w:marLeft w:val="0"/>
          <w:marRight w:val="0"/>
          <w:marTop w:val="0"/>
          <w:marBottom w:val="0"/>
          <w:divBdr>
            <w:top w:val="none" w:sz="0" w:space="0" w:color="3D3D3D"/>
            <w:left w:val="none" w:sz="0" w:space="0" w:color="3D3D3D"/>
            <w:bottom w:val="none" w:sz="0" w:space="0" w:color="3D3D3D"/>
            <w:right w:val="none" w:sz="0" w:space="0" w:color="3D3D3D"/>
          </w:divBdr>
          <w:divsChild>
            <w:div w:id="15783200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31306010">
      <w:bodyDiv w:val="1"/>
      <w:marLeft w:val="0"/>
      <w:marRight w:val="0"/>
      <w:marTop w:val="0"/>
      <w:marBottom w:val="0"/>
      <w:divBdr>
        <w:top w:val="none" w:sz="0" w:space="0" w:color="auto"/>
        <w:left w:val="none" w:sz="0" w:space="0" w:color="auto"/>
        <w:bottom w:val="none" w:sz="0" w:space="0" w:color="auto"/>
        <w:right w:val="none" w:sz="0" w:space="0" w:color="auto"/>
      </w:divBdr>
      <w:divsChild>
        <w:div w:id="832529886">
          <w:marLeft w:val="0"/>
          <w:marRight w:val="0"/>
          <w:marTop w:val="0"/>
          <w:marBottom w:val="0"/>
          <w:divBdr>
            <w:top w:val="none" w:sz="0" w:space="0" w:color="3D3D3D"/>
            <w:left w:val="none" w:sz="0" w:space="0" w:color="3D3D3D"/>
            <w:bottom w:val="none" w:sz="0" w:space="0" w:color="3D3D3D"/>
            <w:right w:val="none" w:sz="0" w:space="0" w:color="3D3D3D"/>
          </w:divBdr>
        </w:div>
      </w:divsChild>
    </w:div>
    <w:div w:id="547571359">
      <w:bodyDiv w:val="1"/>
      <w:marLeft w:val="0"/>
      <w:marRight w:val="0"/>
      <w:marTop w:val="0"/>
      <w:marBottom w:val="0"/>
      <w:divBdr>
        <w:top w:val="none" w:sz="0" w:space="0" w:color="auto"/>
        <w:left w:val="none" w:sz="0" w:space="0" w:color="auto"/>
        <w:bottom w:val="none" w:sz="0" w:space="0" w:color="auto"/>
        <w:right w:val="none" w:sz="0" w:space="0" w:color="auto"/>
      </w:divBdr>
    </w:div>
    <w:div w:id="660811961">
      <w:bodyDiv w:val="1"/>
      <w:marLeft w:val="0"/>
      <w:marRight w:val="0"/>
      <w:marTop w:val="0"/>
      <w:marBottom w:val="0"/>
      <w:divBdr>
        <w:top w:val="none" w:sz="0" w:space="0" w:color="auto"/>
        <w:left w:val="none" w:sz="0" w:space="0" w:color="auto"/>
        <w:bottom w:val="none" w:sz="0" w:space="0" w:color="auto"/>
        <w:right w:val="none" w:sz="0" w:space="0" w:color="auto"/>
      </w:divBdr>
    </w:div>
    <w:div w:id="756246596">
      <w:bodyDiv w:val="1"/>
      <w:marLeft w:val="0"/>
      <w:marRight w:val="0"/>
      <w:marTop w:val="0"/>
      <w:marBottom w:val="0"/>
      <w:divBdr>
        <w:top w:val="none" w:sz="0" w:space="0" w:color="auto"/>
        <w:left w:val="none" w:sz="0" w:space="0" w:color="auto"/>
        <w:bottom w:val="none" w:sz="0" w:space="0" w:color="auto"/>
        <w:right w:val="none" w:sz="0" w:space="0" w:color="auto"/>
      </w:divBdr>
      <w:divsChild>
        <w:div w:id="247076326">
          <w:marLeft w:val="0"/>
          <w:marRight w:val="0"/>
          <w:marTop w:val="0"/>
          <w:marBottom w:val="0"/>
          <w:divBdr>
            <w:top w:val="none" w:sz="0" w:space="0" w:color="auto"/>
            <w:left w:val="none" w:sz="0" w:space="0" w:color="auto"/>
            <w:bottom w:val="none" w:sz="0" w:space="0" w:color="auto"/>
            <w:right w:val="none" w:sz="0" w:space="0" w:color="auto"/>
          </w:divBdr>
          <w:divsChild>
            <w:div w:id="1516384436">
              <w:marLeft w:val="0"/>
              <w:marRight w:val="0"/>
              <w:marTop w:val="0"/>
              <w:marBottom w:val="0"/>
              <w:divBdr>
                <w:top w:val="none" w:sz="0" w:space="0" w:color="auto"/>
                <w:left w:val="none" w:sz="0" w:space="0" w:color="auto"/>
                <w:bottom w:val="none" w:sz="0" w:space="0" w:color="auto"/>
                <w:right w:val="none" w:sz="0" w:space="0" w:color="auto"/>
              </w:divBdr>
              <w:divsChild>
                <w:div w:id="2314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85394">
      <w:bodyDiv w:val="1"/>
      <w:marLeft w:val="0"/>
      <w:marRight w:val="0"/>
      <w:marTop w:val="0"/>
      <w:marBottom w:val="0"/>
      <w:divBdr>
        <w:top w:val="none" w:sz="0" w:space="0" w:color="auto"/>
        <w:left w:val="none" w:sz="0" w:space="0" w:color="auto"/>
        <w:bottom w:val="none" w:sz="0" w:space="0" w:color="auto"/>
        <w:right w:val="none" w:sz="0" w:space="0" w:color="auto"/>
      </w:divBdr>
    </w:div>
    <w:div w:id="772938801">
      <w:bodyDiv w:val="1"/>
      <w:marLeft w:val="0"/>
      <w:marRight w:val="0"/>
      <w:marTop w:val="0"/>
      <w:marBottom w:val="0"/>
      <w:divBdr>
        <w:top w:val="none" w:sz="0" w:space="0" w:color="auto"/>
        <w:left w:val="none" w:sz="0" w:space="0" w:color="auto"/>
        <w:bottom w:val="none" w:sz="0" w:space="0" w:color="auto"/>
        <w:right w:val="none" w:sz="0" w:space="0" w:color="auto"/>
      </w:divBdr>
    </w:div>
    <w:div w:id="782305894">
      <w:bodyDiv w:val="1"/>
      <w:marLeft w:val="0"/>
      <w:marRight w:val="0"/>
      <w:marTop w:val="0"/>
      <w:marBottom w:val="0"/>
      <w:divBdr>
        <w:top w:val="none" w:sz="0" w:space="0" w:color="auto"/>
        <w:left w:val="none" w:sz="0" w:space="0" w:color="auto"/>
        <w:bottom w:val="none" w:sz="0" w:space="0" w:color="auto"/>
        <w:right w:val="none" w:sz="0" w:space="0" w:color="auto"/>
      </w:divBdr>
      <w:divsChild>
        <w:div w:id="1759399496">
          <w:marLeft w:val="0"/>
          <w:marRight w:val="0"/>
          <w:marTop w:val="0"/>
          <w:marBottom w:val="0"/>
          <w:divBdr>
            <w:top w:val="none" w:sz="0" w:space="0" w:color="3D3D3D"/>
            <w:left w:val="none" w:sz="0" w:space="0" w:color="3D3D3D"/>
            <w:bottom w:val="none" w:sz="0" w:space="0" w:color="3D3D3D"/>
            <w:right w:val="none" w:sz="0" w:space="0" w:color="3D3D3D"/>
          </w:divBdr>
        </w:div>
      </w:divsChild>
    </w:div>
    <w:div w:id="788402813">
      <w:bodyDiv w:val="1"/>
      <w:marLeft w:val="0"/>
      <w:marRight w:val="0"/>
      <w:marTop w:val="0"/>
      <w:marBottom w:val="0"/>
      <w:divBdr>
        <w:top w:val="none" w:sz="0" w:space="0" w:color="auto"/>
        <w:left w:val="none" w:sz="0" w:space="0" w:color="auto"/>
        <w:bottom w:val="none" w:sz="0" w:space="0" w:color="auto"/>
        <w:right w:val="none" w:sz="0" w:space="0" w:color="auto"/>
      </w:divBdr>
    </w:div>
    <w:div w:id="813765706">
      <w:bodyDiv w:val="1"/>
      <w:marLeft w:val="0"/>
      <w:marRight w:val="0"/>
      <w:marTop w:val="0"/>
      <w:marBottom w:val="0"/>
      <w:divBdr>
        <w:top w:val="none" w:sz="0" w:space="0" w:color="auto"/>
        <w:left w:val="none" w:sz="0" w:space="0" w:color="auto"/>
        <w:bottom w:val="none" w:sz="0" w:space="0" w:color="auto"/>
        <w:right w:val="none" w:sz="0" w:space="0" w:color="auto"/>
      </w:divBdr>
    </w:div>
    <w:div w:id="815727950">
      <w:bodyDiv w:val="1"/>
      <w:marLeft w:val="0"/>
      <w:marRight w:val="0"/>
      <w:marTop w:val="0"/>
      <w:marBottom w:val="0"/>
      <w:divBdr>
        <w:top w:val="none" w:sz="0" w:space="0" w:color="auto"/>
        <w:left w:val="none" w:sz="0" w:space="0" w:color="auto"/>
        <w:bottom w:val="none" w:sz="0" w:space="0" w:color="auto"/>
        <w:right w:val="none" w:sz="0" w:space="0" w:color="auto"/>
      </w:divBdr>
    </w:div>
    <w:div w:id="828986340">
      <w:bodyDiv w:val="1"/>
      <w:marLeft w:val="0"/>
      <w:marRight w:val="0"/>
      <w:marTop w:val="0"/>
      <w:marBottom w:val="0"/>
      <w:divBdr>
        <w:top w:val="none" w:sz="0" w:space="0" w:color="auto"/>
        <w:left w:val="none" w:sz="0" w:space="0" w:color="auto"/>
        <w:bottom w:val="none" w:sz="0" w:space="0" w:color="auto"/>
        <w:right w:val="none" w:sz="0" w:space="0" w:color="auto"/>
      </w:divBdr>
      <w:divsChild>
        <w:div w:id="114301718">
          <w:marLeft w:val="0"/>
          <w:marRight w:val="0"/>
          <w:marTop w:val="0"/>
          <w:marBottom w:val="0"/>
          <w:divBdr>
            <w:top w:val="none" w:sz="0" w:space="0" w:color="auto"/>
            <w:left w:val="none" w:sz="0" w:space="0" w:color="auto"/>
            <w:bottom w:val="none" w:sz="0" w:space="0" w:color="auto"/>
            <w:right w:val="none" w:sz="0" w:space="0" w:color="auto"/>
          </w:divBdr>
          <w:divsChild>
            <w:div w:id="1587807359">
              <w:marLeft w:val="0"/>
              <w:marRight w:val="0"/>
              <w:marTop w:val="0"/>
              <w:marBottom w:val="0"/>
              <w:divBdr>
                <w:top w:val="none" w:sz="0" w:space="0" w:color="auto"/>
                <w:left w:val="none" w:sz="0" w:space="0" w:color="auto"/>
                <w:bottom w:val="none" w:sz="0" w:space="0" w:color="auto"/>
                <w:right w:val="none" w:sz="0" w:space="0" w:color="auto"/>
              </w:divBdr>
              <w:divsChild>
                <w:div w:id="21245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85698">
      <w:bodyDiv w:val="1"/>
      <w:marLeft w:val="0"/>
      <w:marRight w:val="0"/>
      <w:marTop w:val="0"/>
      <w:marBottom w:val="0"/>
      <w:divBdr>
        <w:top w:val="none" w:sz="0" w:space="0" w:color="auto"/>
        <w:left w:val="none" w:sz="0" w:space="0" w:color="auto"/>
        <w:bottom w:val="none" w:sz="0" w:space="0" w:color="auto"/>
        <w:right w:val="none" w:sz="0" w:space="0" w:color="auto"/>
      </w:divBdr>
    </w:div>
    <w:div w:id="850876504">
      <w:bodyDiv w:val="1"/>
      <w:marLeft w:val="0"/>
      <w:marRight w:val="0"/>
      <w:marTop w:val="0"/>
      <w:marBottom w:val="0"/>
      <w:divBdr>
        <w:top w:val="none" w:sz="0" w:space="0" w:color="auto"/>
        <w:left w:val="none" w:sz="0" w:space="0" w:color="auto"/>
        <w:bottom w:val="none" w:sz="0" w:space="0" w:color="auto"/>
        <w:right w:val="none" w:sz="0" w:space="0" w:color="auto"/>
      </w:divBdr>
      <w:divsChild>
        <w:div w:id="994918979">
          <w:marLeft w:val="0"/>
          <w:marRight w:val="0"/>
          <w:marTop w:val="0"/>
          <w:marBottom w:val="0"/>
          <w:divBdr>
            <w:top w:val="none" w:sz="0" w:space="0" w:color="3D3D3D"/>
            <w:left w:val="none" w:sz="0" w:space="0" w:color="3D3D3D"/>
            <w:bottom w:val="none" w:sz="0" w:space="0" w:color="3D3D3D"/>
            <w:right w:val="none" w:sz="0" w:space="0" w:color="3D3D3D"/>
          </w:divBdr>
          <w:divsChild>
            <w:div w:id="11455907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5341625">
      <w:bodyDiv w:val="1"/>
      <w:marLeft w:val="0"/>
      <w:marRight w:val="0"/>
      <w:marTop w:val="0"/>
      <w:marBottom w:val="0"/>
      <w:divBdr>
        <w:top w:val="none" w:sz="0" w:space="0" w:color="auto"/>
        <w:left w:val="none" w:sz="0" w:space="0" w:color="auto"/>
        <w:bottom w:val="none" w:sz="0" w:space="0" w:color="auto"/>
        <w:right w:val="none" w:sz="0" w:space="0" w:color="auto"/>
      </w:divBdr>
      <w:divsChild>
        <w:div w:id="2033070101">
          <w:marLeft w:val="0"/>
          <w:marRight w:val="0"/>
          <w:marTop w:val="0"/>
          <w:marBottom w:val="0"/>
          <w:divBdr>
            <w:top w:val="none" w:sz="0" w:space="0" w:color="3D3D3D"/>
            <w:left w:val="none" w:sz="0" w:space="0" w:color="3D3D3D"/>
            <w:bottom w:val="none" w:sz="0" w:space="0" w:color="3D3D3D"/>
            <w:right w:val="none" w:sz="0" w:space="0" w:color="3D3D3D"/>
          </w:divBdr>
          <w:divsChild>
            <w:div w:id="13906884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95187827">
      <w:bodyDiv w:val="1"/>
      <w:marLeft w:val="0"/>
      <w:marRight w:val="0"/>
      <w:marTop w:val="0"/>
      <w:marBottom w:val="0"/>
      <w:divBdr>
        <w:top w:val="none" w:sz="0" w:space="0" w:color="auto"/>
        <w:left w:val="none" w:sz="0" w:space="0" w:color="auto"/>
        <w:bottom w:val="none" w:sz="0" w:space="0" w:color="auto"/>
        <w:right w:val="none" w:sz="0" w:space="0" w:color="auto"/>
      </w:divBdr>
    </w:div>
    <w:div w:id="1070349067">
      <w:bodyDiv w:val="1"/>
      <w:marLeft w:val="0"/>
      <w:marRight w:val="0"/>
      <w:marTop w:val="0"/>
      <w:marBottom w:val="0"/>
      <w:divBdr>
        <w:top w:val="none" w:sz="0" w:space="0" w:color="auto"/>
        <w:left w:val="none" w:sz="0" w:space="0" w:color="auto"/>
        <w:bottom w:val="none" w:sz="0" w:space="0" w:color="auto"/>
        <w:right w:val="none" w:sz="0" w:space="0" w:color="auto"/>
      </w:divBdr>
      <w:divsChild>
        <w:div w:id="1525753340">
          <w:marLeft w:val="0"/>
          <w:marRight w:val="0"/>
          <w:marTop w:val="0"/>
          <w:marBottom w:val="0"/>
          <w:divBdr>
            <w:top w:val="none" w:sz="0" w:space="0" w:color="auto"/>
            <w:left w:val="none" w:sz="0" w:space="0" w:color="auto"/>
            <w:bottom w:val="none" w:sz="0" w:space="0" w:color="auto"/>
            <w:right w:val="none" w:sz="0" w:space="0" w:color="auto"/>
          </w:divBdr>
          <w:divsChild>
            <w:div w:id="1545405366">
              <w:marLeft w:val="0"/>
              <w:marRight w:val="0"/>
              <w:marTop w:val="0"/>
              <w:marBottom w:val="0"/>
              <w:divBdr>
                <w:top w:val="none" w:sz="0" w:space="0" w:color="auto"/>
                <w:left w:val="none" w:sz="0" w:space="0" w:color="auto"/>
                <w:bottom w:val="none" w:sz="0" w:space="0" w:color="auto"/>
                <w:right w:val="none" w:sz="0" w:space="0" w:color="auto"/>
              </w:divBdr>
              <w:divsChild>
                <w:div w:id="20533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466398">
      <w:bodyDiv w:val="1"/>
      <w:marLeft w:val="0"/>
      <w:marRight w:val="0"/>
      <w:marTop w:val="0"/>
      <w:marBottom w:val="0"/>
      <w:divBdr>
        <w:top w:val="none" w:sz="0" w:space="0" w:color="auto"/>
        <w:left w:val="none" w:sz="0" w:space="0" w:color="auto"/>
        <w:bottom w:val="none" w:sz="0" w:space="0" w:color="auto"/>
        <w:right w:val="none" w:sz="0" w:space="0" w:color="auto"/>
      </w:divBdr>
      <w:divsChild>
        <w:div w:id="2120175653">
          <w:marLeft w:val="0"/>
          <w:marRight w:val="0"/>
          <w:marTop w:val="0"/>
          <w:marBottom w:val="0"/>
          <w:divBdr>
            <w:top w:val="none" w:sz="0" w:space="0" w:color="3D3D3D"/>
            <w:left w:val="none" w:sz="0" w:space="0" w:color="3D3D3D"/>
            <w:bottom w:val="none" w:sz="0" w:space="0" w:color="3D3D3D"/>
            <w:right w:val="none" w:sz="0" w:space="0" w:color="3D3D3D"/>
          </w:divBdr>
        </w:div>
      </w:divsChild>
    </w:div>
    <w:div w:id="1218273569">
      <w:bodyDiv w:val="1"/>
      <w:marLeft w:val="0"/>
      <w:marRight w:val="0"/>
      <w:marTop w:val="0"/>
      <w:marBottom w:val="0"/>
      <w:divBdr>
        <w:top w:val="none" w:sz="0" w:space="0" w:color="auto"/>
        <w:left w:val="none" w:sz="0" w:space="0" w:color="auto"/>
        <w:bottom w:val="none" w:sz="0" w:space="0" w:color="auto"/>
        <w:right w:val="none" w:sz="0" w:space="0" w:color="auto"/>
      </w:divBdr>
      <w:divsChild>
        <w:div w:id="1950500804">
          <w:marLeft w:val="0"/>
          <w:marRight w:val="0"/>
          <w:marTop w:val="0"/>
          <w:marBottom w:val="0"/>
          <w:divBdr>
            <w:top w:val="none" w:sz="0" w:space="0" w:color="3D3D3D"/>
            <w:left w:val="none" w:sz="0" w:space="0" w:color="3D3D3D"/>
            <w:bottom w:val="none" w:sz="0" w:space="0" w:color="3D3D3D"/>
            <w:right w:val="none" w:sz="0" w:space="0" w:color="3D3D3D"/>
          </w:divBdr>
        </w:div>
      </w:divsChild>
    </w:div>
    <w:div w:id="1278832763">
      <w:bodyDiv w:val="1"/>
      <w:marLeft w:val="0"/>
      <w:marRight w:val="0"/>
      <w:marTop w:val="0"/>
      <w:marBottom w:val="0"/>
      <w:divBdr>
        <w:top w:val="none" w:sz="0" w:space="0" w:color="auto"/>
        <w:left w:val="none" w:sz="0" w:space="0" w:color="auto"/>
        <w:bottom w:val="none" w:sz="0" w:space="0" w:color="auto"/>
        <w:right w:val="none" w:sz="0" w:space="0" w:color="auto"/>
      </w:divBdr>
    </w:div>
    <w:div w:id="1312365823">
      <w:bodyDiv w:val="1"/>
      <w:marLeft w:val="0"/>
      <w:marRight w:val="0"/>
      <w:marTop w:val="0"/>
      <w:marBottom w:val="0"/>
      <w:divBdr>
        <w:top w:val="none" w:sz="0" w:space="0" w:color="auto"/>
        <w:left w:val="none" w:sz="0" w:space="0" w:color="auto"/>
        <w:bottom w:val="none" w:sz="0" w:space="0" w:color="auto"/>
        <w:right w:val="none" w:sz="0" w:space="0" w:color="auto"/>
      </w:divBdr>
    </w:div>
    <w:div w:id="1331057447">
      <w:bodyDiv w:val="1"/>
      <w:marLeft w:val="0"/>
      <w:marRight w:val="0"/>
      <w:marTop w:val="0"/>
      <w:marBottom w:val="0"/>
      <w:divBdr>
        <w:top w:val="none" w:sz="0" w:space="0" w:color="auto"/>
        <w:left w:val="none" w:sz="0" w:space="0" w:color="auto"/>
        <w:bottom w:val="none" w:sz="0" w:space="0" w:color="auto"/>
        <w:right w:val="none" w:sz="0" w:space="0" w:color="auto"/>
      </w:divBdr>
    </w:div>
    <w:div w:id="1363440887">
      <w:bodyDiv w:val="1"/>
      <w:marLeft w:val="0"/>
      <w:marRight w:val="0"/>
      <w:marTop w:val="0"/>
      <w:marBottom w:val="0"/>
      <w:divBdr>
        <w:top w:val="none" w:sz="0" w:space="0" w:color="auto"/>
        <w:left w:val="none" w:sz="0" w:space="0" w:color="auto"/>
        <w:bottom w:val="none" w:sz="0" w:space="0" w:color="auto"/>
        <w:right w:val="none" w:sz="0" w:space="0" w:color="auto"/>
      </w:divBdr>
      <w:divsChild>
        <w:div w:id="718822705">
          <w:marLeft w:val="0"/>
          <w:marRight w:val="0"/>
          <w:marTop w:val="0"/>
          <w:marBottom w:val="0"/>
          <w:divBdr>
            <w:top w:val="none" w:sz="0" w:space="0" w:color="3D3D3D"/>
            <w:left w:val="none" w:sz="0" w:space="0" w:color="3D3D3D"/>
            <w:bottom w:val="none" w:sz="0" w:space="0" w:color="3D3D3D"/>
            <w:right w:val="none" w:sz="0" w:space="0" w:color="3D3D3D"/>
          </w:divBdr>
        </w:div>
      </w:divsChild>
    </w:div>
    <w:div w:id="1363901029">
      <w:bodyDiv w:val="1"/>
      <w:marLeft w:val="0"/>
      <w:marRight w:val="0"/>
      <w:marTop w:val="0"/>
      <w:marBottom w:val="0"/>
      <w:divBdr>
        <w:top w:val="none" w:sz="0" w:space="0" w:color="auto"/>
        <w:left w:val="none" w:sz="0" w:space="0" w:color="auto"/>
        <w:bottom w:val="none" w:sz="0" w:space="0" w:color="auto"/>
        <w:right w:val="none" w:sz="0" w:space="0" w:color="auto"/>
      </w:divBdr>
    </w:div>
    <w:div w:id="1406490361">
      <w:bodyDiv w:val="1"/>
      <w:marLeft w:val="0"/>
      <w:marRight w:val="0"/>
      <w:marTop w:val="0"/>
      <w:marBottom w:val="0"/>
      <w:divBdr>
        <w:top w:val="none" w:sz="0" w:space="0" w:color="auto"/>
        <w:left w:val="none" w:sz="0" w:space="0" w:color="auto"/>
        <w:bottom w:val="none" w:sz="0" w:space="0" w:color="auto"/>
        <w:right w:val="none" w:sz="0" w:space="0" w:color="auto"/>
      </w:divBdr>
      <w:divsChild>
        <w:div w:id="165751099">
          <w:marLeft w:val="0"/>
          <w:marRight w:val="0"/>
          <w:marTop w:val="0"/>
          <w:marBottom w:val="0"/>
          <w:divBdr>
            <w:top w:val="none" w:sz="0" w:space="0" w:color="3D3D3D"/>
            <w:left w:val="none" w:sz="0" w:space="0" w:color="3D3D3D"/>
            <w:bottom w:val="none" w:sz="0" w:space="0" w:color="3D3D3D"/>
            <w:right w:val="none" w:sz="0" w:space="0" w:color="3D3D3D"/>
          </w:divBdr>
          <w:divsChild>
            <w:div w:id="15292956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6534580">
      <w:bodyDiv w:val="1"/>
      <w:marLeft w:val="0"/>
      <w:marRight w:val="0"/>
      <w:marTop w:val="0"/>
      <w:marBottom w:val="0"/>
      <w:divBdr>
        <w:top w:val="none" w:sz="0" w:space="0" w:color="auto"/>
        <w:left w:val="none" w:sz="0" w:space="0" w:color="auto"/>
        <w:bottom w:val="none" w:sz="0" w:space="0" w:color="auto"/>
        <w:right w:val="none" w:sz="0" w:space="0" w:color="auto"/>
      </w:divBdr>
    </w:div>
    <w:div w:id="1509099522">
      <w:bodyDiv w:val="1"/>
      <w:marLeft w:val="0"/>
      <w:marRight w:val="0"/>
      <w:marTop w:val="0"/>
      <w:marBottom w:val="0"/>
      <w:divBdr>
        <w:top w:val="none" w:sz="0" w:space="0" w:color="auto"/>
        <w:left w:val="none" w:sz="0" w:space="0" w:color="auto"/>
        <w:bottom w:val="none" w:sz="0" w:space="0" w:color="auto"/>
        <w:right w:val="none" w:sz="0" w:space="0" w:color="auto"/>
      </w:divBdr>
      <w:divsChild>
        <w:div w:id="415438653">
          <w:marLeft w:val="0"/>
          <w:marRight w:val="0"/>
          <w:marTop w:val="420"/>
          <w:marBottom w:val="300"/>
          <w:divBdr>
            <w:top w:val="none" w:sz="0" w:space="0" w:color="auto"/>
            <w:left w:val="none" w:sz="0" w:space="0" w:color="auto"/>
            <w:bottom w:val="none" w:sz="0" w:space="0" w:color="auto"/>
            <w:right w:val="none" w:sz="0" w:space="0" w:color="auto"/>
          </w:divBdr>
          <w:divsChild>
            <w:div w:id="1481849237">
              <w:marLeft w:val="0"/>
              <w:marRight w:val="0"/>
              <w:marTop w:val="0"/>
              <w:marBottom w:val="0"/>
              <w:divBdr>
                <w:top w:val="none" w:sz="0" w:space="0" w:color="auto"/>
                <w:left w:val="none" w:sz="0" w:space="0" w:color="auto"/>
                <w:bottom w:val="none" w:sz="0" w:space="0" w:color="auto"/>
                <w:right w:val="none" w:sz="0" w:space="0" w:color="auto"/>
              </w:divBdr>
            </w:div>
          </w:divsChild>
        </w:div>
        <w:div w:id="450172311">
          <w:marLeft w:val="0"/>
          <w:marRight w:val="0"/>
          <w:marTop w:val="300"/>
          <w:marBottom w:val="300"/>
          <w:divBdr>
            <w:top w:val="none" w:sz="0" w:space="0" w:color="auto"/>
            <w:left w:val="none" w:sz="0" w:space="0" w:color="auto"/>
            <w:bottom w:val="none" w:sz="0" w:space="0" w:color="auto"/>
            <w:right w:val="none" w:sz="0" w:space="0" w:color="auto"/>
          </w:divBdr>
          <w:divsChild>
            <w:div w:id="157623159">
              <w:marLeft w:val="750"/>
              <w:marRight w:val="0"/>
              <w:marTop w:val="405"/>
              <w:marBottom w:val="0"/>
              <w:divBdr>
                <w:top w:val="none" w:sz="0" w:space="0" w:color="auto"/>
                <w:left w:val="none" w:sz="0" w:space="0" w:color="auto"/>
                <w:bottom w:val="none" w:sz="0" w:space="0" w:color="auto"/>
                <w:right w:val="none" w:sz="0" w:space="0" w:color="auto"/>
              </w:divBdr>
            </w:div>
          </w:divsChild>
        </w:div>
      </w:divsChild>
    </w:div>
    <w:div w:id="1522671522">
      <w:bodyDiv w:val="1"/>
      <w:marLeft w:val="0"/>
      <w:marRight w:val="0"/>
      <w:marTop w:val="0"/>
      <w:marBottom w:val="0"/>
      <w:divBdr>
        <w:top w:val="none" w:sz="0" w:space="0" w:color="auto"/>
        <w:left w:val="none" w:sz="0" w:space="0" w:color="auto"/>
        <w:bottom w:val="none" w:sz="0" w:space="0" w:color="auto"/>
        <w:right w:val="none" w:sz="0" w:space="0" w:color="auto"/>
      </w:divBdr>
    </w:div>
    <w:div w:id="1570380775">
      <w:bodyDiv w:val="1"/>
      <w:marLeft w:val="0"/>
      <w:marRight w:val="0"/>
      <w:marTop w:val="0"/>
      <w:marBottom w:val="0"/>
      <w:divBdr>
        <w:top w:val="none" w:sz="0" w:space="0" w:color="auto"/>
        <w:left w:val="none" w:sz="0" w:space="0" w:color="auto"/>
        <w:bottom w:val="none" w:sz="0" w:space="0" w:color="auto"/>
        <w:right w:val="none" w:sz="0" w:space="0" w:color="auto"/>
      </w:divBdr>
      <w:divsChild>
        <w:div w:id="607664114">
          <w:marLeft w:val="0"/>
          <w:marRight w:val="0"/>
          <w:marTop w:val="0"/>
          <w:marBottom w:val="0"/>
          <w:divBdr>
            <w:top w:val="none" w:sz="0" w:space="0" w:color="3D3D3D"/>
            <w:left w:val="none" w:sz="0" w:space="0" w:color="3D3D3D"/>
            <w:bottom w:val="none" w:sz="0" w:space="0" w:color="3D3D3D"/>
            <w:right w:val="none" w:sz="0" w:space="0" w:color="3D3D3D"/>
          </w:divBdr>
          <w:divsChild>
            <w:div w:id="541290467">
              <w:marLeft w:val="0"/>
              <w:marRight w:val="0"/>
              <w:marTop w:val="0"/>
              <w:marBottom w:val="0"/>
              <w:divBdr>
                <w:top w:val="none" w:sz="0" w:space="0" w:color="3D3D3D"/>
                <w:left w:val="none" w:sz="0" w:space="0" w:color="3D3D3D"/>
                <w:bottom w:val="none" w:sz="0" w:space="0" w:color="3D3D3D"/>
                <w:right w:val="none" w:sz="0" w:space="0" w:color="3D3D3D"/>
              </w:divBdr>
              <w:divsChild>
                <w:div w:id="461191319">
                  <w:marLeft w:val="0"/>
                  <w:marRight w:val="0"/>
                  <w:marTop w:val="0"/>
                  <w:marBottom w:val="0"/>
                  <w:divBdr>
                    <w:top w:val="none" w:sz="0" w:space="0" w:color="3D3D3D"/>
                    <w:left w:val="none" w:sz="0" w:space="0" w:color="3D3D3D"/>
                    <w:bottom w:val="none" w:sz="0" w:space="0" w:color="3D3D3D"/>
                    <w:right w:val="none" w:sz="0" w:space="0" w:color="3D3D3D"/>
                  </w:divBdr>
                </w:div>
              </w:divsChild>
            </w:div>
            <w:div w:id="555749224">
              <w:marLeft w:val="0"/>
              <w:marRight w:val="0"/>
              <w:marTop w:val="205"/>
              <w:marBottom w:val="0"/>
              <w:divBdr>
                <w:top w:val="none" w:sz="0" w:space="0" w:color="3D3D3D"/>
                <w:left w:val="none" w:sz="0" w:space="0" w:color="3D3D3D"/>
                <w:bottom w:val="none" w:sz="0" w:space="0" w:color="3D3D3D"/>
                <w:right w:val="none" w:sz="0" w:space="0" w:color="3D3D3D"/>
              </w:divBdr>
              <w:divsChild>
                <w:div w:id="20838649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610510047">
      <w:bodyDiv w:val="1"/>
      <w:marLeft w:val="0"/>
      <w:marRight w:val="0"/>
      <w:marTop w:val="0"/>
      <w:marBottom w:val="0"/>
      <w:divBdr>
        <w:top w:val="none" w:sz="0" w:space="0" w:color="auto"/>
        <w:left w:val="none" w:sz="0" w:space="0" w:color="auto"/>
        <w:bottom w:val="none" w:sz="0" w:space="0" w:color="auto"/>
        <w:right w:val="none" w:sz="0" w:space="0" w:color="auto"/>
      </w:divBdr>
    </w:div>
    <w:div w:id="1665234964">
      <w:bodyDiv w:val="1"/>
      <w:marLeft w:val="0"/>
      <w:marRight w:val="0"/>
      <w:marTop w:val="0"/>
      <w:marBottom w:val="0"/>
      <w:divBdr>
        <w:top w:val="none" w:sz="0" w:space="0" w:color="auto"/>
        <w:left w:val="none" w:sz="0" w:space="0" w:color="auto"/>
        <w:bottom w:val="none" w:sz="0" w:space="0" w:color="auto"/>
        <w:right w:val="none" w:sz="0" w:space="0" w:color="auto"/>
      </w:divBdr>
    </w:div>
    <w:div w:id="1680621449">
      <w:bodyDiv w:val="1"/>
      <w:marLeft w:val="0"/>
      <w:marRight w:val="0"/>
      <w:marTop w:val="0"/>
      <w:marBottom w:val="0"/>
      <w:divBdr>
        <w:top w:val="none" w:sz="0" w:space="0" w:color="auto"/>
        <w:left w:val="none" w:sz="0" w:space="0" w:color="auto"/>
        <w:bottom w:val="none" w:sz="0" w:space="0" w:color="auto"/>
        <w:right w:val="none" w:sz="0" w:space="0" w:color="auto"/>
      </w:divBdr>
      <w:divsChild>
        <w:div w:id="1465125104">
          <w:marLeft w:val="0"/>
          <w:marRight w:val="0"/>
          <w:marTop w:val="0"/>
          <w:marBottom w:val="0"/>
          <w:divBdr>
            <w:top w:val="none" w:sz="0" w:space="0" w:color="3D3D3D"/>
            <w:left w:val="none" w:sz="0" w:space="0" w:color="3D3D3D"/>
            <w:bottom w:val="none" w:sz="0" w:space="0" w:color="3D3D3D"/>
            <w:right w:val="none" w:sz="0" w:space="0" w:color="3D3D3D"/>
          </w:divBdr>
          <w:divsChild>
            <w:div w:id="13998655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8122253">
      <w:bodyDiv w:val="1"/>
      <w:marLeft w:val="0"/>
      <w:marRight w:val="0"/>
      <w:marTop w:val="0"/>
      <w:marBottom w:val="0"/>
      <w:divBdr>
        <w:top w:val="none" w:sz="0" w:space="0" w:color="auto"/>
        <w:left w:val="none" w:sz="0" w:space="0" w:color="auto"/>
        <w:bottom w:val="none" w:sz="0" w:space="0" w:color="auto"/>
        <w:right w:val="none" w:sz="0" w:space="0" w:color="auto"/>
      </w:divBdr>
    </w:div>
    <w:div w:id="1712609226">
      <w:bodyDiv w:val="1"/>
      <w:marLeft w:val="0"/>
      <w:marRight w:val="0"/>
      <w:marTop w:val="0"/>
      <w:marBottom w:val="0"/>
      <w:divBdr>
        <w:top w:val="none" w:sz="0" w:space="0" w:color="auto"/>
        <w:left w:val="none" w:sz="0" w:space="0" w:color="auto"/>
        <w:bottom w:val="none" w:sz="0" w:space="0" w:color="auto"/>
        <w:right w:val="none" w:sz="0" w:space="0" w:color="auto"/>
      </w:divBdr>
      <w:divsChild>
        <w:div w:id="988898297">
          <w:marLeft w:val="0"/>
          <w:marRight w:val="0"/>
          <w:marTop w:val="0"/>
          <w:marBottom w:val="0"/>
          <w:divBdr>
            <w:top w:val="none" w:sz="0" w:space="0" w:color="3D3D3D"/>
            <w:left w:val="none" w:sz="0" w:space="0" w:color="3D3D3D"/>
            <w:bottom w:val="none" w:sz="0" w:space="0" w:color="3D3D3D"/>
            <w:right w:val="none" w:sz="0" w:space="0" w:color="3D3D3D"/>
          </w:divBdr>
        </w:div>
      </w:divsChild>
    </w:div>
    <w:div w:id="1764304125">
      <w:bodyDiv w:val="1"/>
      <w:marLeft w:val="0"/>
      <w:marRight w:val="0"/>
      <w:marTop w:val="0"/>
      <w:marBottom w:val="0"/>
      <w:divBdr>
        <w:top w:val="none" w:sz="0" w:space="0" w:color="auto"/>
        <w:left w:val="none" w:sz="0" w:space="0" w:color="auto"/>
        <w:bottom w:val="none" w:sz="0" w:space="0" w:color="auto"/>
        <w:right w:val="none" w:sz="0" w:space="0" w:color="auto"/>
      </w:divBdr>
      <w:divsChild>
        <w:div w:id="1003170284">
          <w:marLeft w:val="0"/>
          <w:marRight w:val="0"/>
          <w:marTop w:val="0"/>
          <w:marBottom w:val="0"/>
          <w:divBdr>
            <w:top w:val="none" w:sz="0" w:space="0" w:color="3D3D3D"/>
            <w:left w:val="none" w:sz="0" w:space="0" w:color="3D3D3D"/>
            <w:bottom w:val="none" w:sz="0" w:space="0" w:color="3D3D3D"/>
            <w:right w:val="none" w:sz="0" w:space="0" w:color="3D3D3D"/>
          </w:divBdr>
        </w:div>
      </w:divsChild>
    </w:div>
    <w:div w:id="1777140890">
      <w:bodyDiv w:val="1"/>
      <w:marLeft w:val="0"/>
      <w:marRight w:val="0"/>
      <w:marTop w:val="0"/>
      <w:marBottom w:val="0"/>
      <w:divBdr>
        <w:top w:val="none" w:sz="0" w:space="0" w:color="auto"/>
        <w:left w:val="none" w:sz="0" w:space="0" w:color="auto"/>
        <w:bottom w:val="none" w:sz="0" w:space="0" w:color="auto"/>
        <w:right w:val="none" w:sz="0" w:space="0" w:color="auto"/>
      </w:divBdr>
      <w:divsChild>
        <w:div w:id="1621523611">
          <w:marLeft w:val="0"/>
          <w:marRight w:val="0"/>
          <w:marTop w:val="0"/>
          <w:marBottom w:val="0"/>
          <w:divBdr>
            <w:top w:val="none" w:sz="0" w:space="0" w:color="auto"/>
            <w:left w:val="none" w:sz="0" w:space="0" w:color="auto"/>
            <w:bottom w:val="none" w:sz="0" w:space="0" w:color="auto"/>
            <w:right w:val="none" w:sz="0" w:space="0" w:color="auto"/>
          </w:divBdr>
          <w:divsChild>
            <w:div w:id="1970360692">
              <w:marLeft w:val="0"/>
              <w:marRight w:val="0"/>
              <w:marTop w:val="0"/>
              <w:marBottom w:val="0"/>
              <w:divBdr>
                <w:top w:val="none" w:sz="0" w:space="0" w:color="auto"/>
                <w:left w:val="none" w:sz="0" w:space="0" w:color="auto"/>
                <w:bottom w:val="none" w:sz="0" w:space="0" w:color="auto"/>
                <w:right w:val="none" w:sz="0" w:space="0" w:color="auto"/>
              </w:divBdr>
              <w:divsChild>
                <w:div w:id="600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95103">
      <w:bodyDiv w:val="1"/>
      <w:marLeft w:val="0"/>
      <w:marRight w:val="0"/>
      <w:marTop w:val="0"/>
      <w:marBottom w:val="0"/>
      <w:divBdr>
        <w:top w:val="none" w:sz="0" w:space="0" w:color="auto"/>
        <w:left w:val="none" w:sz="0" w:space="0" w:color="auto"/>
        <w:bottom w:val="none" w:sz="0" w:space="0" w:color="auto"/>
        <w:right w:val="none" w:sz="0" w:space="0" w:color="auto"/>
      </w:divBdr>
    </w:div>
    <w:div w:id="1830053968">
      <w:bodyDiv w:val="1"/>
      <w:marLeft w:val="0"/>
      <w:marRight w:val="0"/>
      <w:marTop w:val="0"/>
      <w:marBottom w:val="0"/>
      <w:divBdr>
        <w:top w:val="none" w:sz="0" w:space="0" w:color="auto"/>
        <w:left w:val="none" w:sz="0" w:space="0" w:color="auto"/>
        <w:bottom w:val="none" w:sz="0" w:space="0" w:color="auto"/>
        <w:right w:val="none" w:sz="0" w:space="0" w:color="auto"/>
      </w:divBdr>
    </w:div>
    <w:div w:id="1841849125">
      <w:bodyDiv w:val="1"/>
      <w:marLeft w:val="0"/>
      <w:marRight w:val="0"/>
      <w:marTop w:val="0"/>
      <w:marBottom w:val="0"/>
      <w:divBdr>
        <w:top w:val="none" w:sz="0" w:space="0" w:color="auto"/>
        <w:left w:val="none" w:sz="0" w:space="0" w:color="auto"/>
        <w:bottom w:val="none" w:sz="0" w:space="0" w:color="auto"/>
        <w:right w:val="none" w:sz="0" w:space="0" w:color="auto"/>
      </w:divBdr>
    </w:div>
    <w:div w:id="1854492668">
      <w:bodyDiv w:val="1"/>
      <w:marLeft w:val="0"/>
      <w:marRight w:val="0"/>
      <w:marTop w:val="0"/>
      <w:marBottom w:val="0"/>
      <w:divBdr>
        <w:top w:val="none" w:sz="0" w:space="0" w:color="auto"/>
        <w:left w:val="none" w:sz="0" w:space="0" w:color="auto"/>
        <w:bottom w:val="none" w:sz="0" w:space="0" w:color="auto"/>
        <w:right w:val="none" w:sz="0" w:space="0" w:color="auto"/>
      </w:divBdr>
    </w:div>
    <w:div w:id="1861426897">
      <w:bodyDiv w:val="1"/>
      <w:marLeft w:val="0"/>
      <w:marRight w:val="0"/>
      <w:marTop w:val="0"/>
      <w:marBottom w:val="0"/>
      <w:divBdr>
        <w:top w:val="none" w:sz="0" w:space="0" w:color="auto"/>
        <w:left w:val="none" w:sz="0" w:space="0" w:color="auto"/>
        <w:bottom w:val="none" w:sz="0" w:space="0" w:color="auto"/>
        <w:right w:val="none" w:sz="0" w:space="0" w:color="auto"/>
      </w:divBdr>
    </w:div>
    <w:div w:id="1941180044">
      <w:bodyDiv w:val="1"/>
      <w:marLeft w:val="0"/>
      <w:marRight w:val="0"/>
      <w:marTop w:val="0"/>
      <w:marBottom w:val="0"/>
      <w:divBdr>
        <w:top w:val="none" w:sz="0" w:space="0" w:color="auto"/>
        <w:left w:val="none" w:sz="0" w:space="0" w:color="auto"/>
        <w:bottom w:val="none" w:sz="0" w:space="0" w:color="auto"/>
        <w:right w:val="none" w:sz="0" w:space="0" w:color="auto"/>
      </w:divBdr>
    </w:div>
    <w:div w:id="1961452148">
      <w:bodyDiv w:val="1"/>
      <w:marLeft w:val="0"/>
      <w:marRight w:val="0"/>
      <w:marTop w:val="0"/>
      <w:marBottom w:val="0"/>
      <w:divBdr>
        <w:top w:val="none" w:sz="0" w:space="0" w:color="auto"/>
        <w:left w:val="none" w:sz="0" w:space="0" w:color="auto"/>
        <w:bottom w:val="none" w:sz="0" w:space="0" w:color="auto"/>
        <w:right w:val="none" w:sz="0" w:space="0" w:color="auto"/>
      </w:divBdr>
      <w:divsChild>
        <w:div w:id="472721017">
          <w:marLeft w:val="0"/>
          <w:marRight w:val="0"/>
          <w:marTop w:val="0"/>
          <w:marBottom w:val="0"/>
          <w:divBdr>
            <w:top w:val="none" w:sz="0" w:space="0" w:color="3D3D3D"/>
            <w:left w:val="none" w:sz="0" w:space="0" w:color="3D3D3D"/>
            <w:bottom w:val="none" w:sz="0" w:space="0" w:color="3D3D3D"/>
            <w:right w:val="none" w:sz="0" w:space="0" w:color="3D3D3D"/>
          </w:divBdr>
        </w:div>
      </w:divsChild>
    </w:div>
    <w:div w:id="1997878848">
      <w:bodyDiv w:val="1"/>
      <w:marLeft w:val="0"/>
      <w:marRight w:val="0"/>
      <w:marTop w:val="0"/>
      <w:marBottom w:val="0"/>
      <w:divBdr>
        <w:top w:val="none" w:sz="0" w:space="0" w:color="auto"/>
        <w:left w:val="none" w:sz="0" w:space="0" w:color="auto"/>
        <w:bottom w:val="none" w:sz="0" w:space="0" w:color="auto"/>
        <w:right w:val="none" w:sz="0" w:space="0" w:color="auto"/>
      </w:divBdr>
      <w:divsChild>
        <w:div w:id="1953900586">
          <w:marLeft w:val="0"/>
          <w:marRight w:val="0"/>
          <w:marTop w:val="0"/>
          <w:marBottom w:val="0"/>
          <w:divBdr>
            <w:top w:val="none" w:sz="0" w:space="0" w:color="3D3D3D"/>
            <w:left w:val="none" w:sz="0" w:space="0" w:color="3D3D3D"/>
            <w:bottom w:val="none" w:sz="0" w:space="0" w:color="3D3D3D"/>
            <w:right w:val="none" w:sz="0" w:space="0" w:color="3D3D3D"/>
          </w:divBdr>
        </w:div>
      </w:divsChild>
    </w:div>
    <w:div w:id="2088456689">
      <w:bodyDiv w:val="1"/>
      <w:marLeft w:val="0"/>
      <w:marRight w:val="0"/>
      <w:marTop w:val="0"/>
      <w:marBottom w:val="0"/>
      <w:divBdr>
        <w:top w:val="none" w:sz="0" w:space="0" w:color="auto"/>
        <w:left w:val="none" w:sz="0" w:space="0" w:color="auto"/>
        <w:bottom w:val="none" w:sz="0" w:space="0" w:color="auto"/>
        <w:right w:val="none" w:sz="0" w:space="0" w:color="auto"/>
      </w:divBdr>
    </w:div>
    <w:div w:id="2146192678">
      <w:bodyDiv w:val="1"/>
      <w:marLeft w:val="0"/>
      <w:marRight w:val="0"/>
      <w:marTop w:val="0"/>
      <w:marBottom w:val="0"/>
      <w:divBdr>
        <w:top w:val="none" w:sz="0" w:space="0" w:color="auto"/>
        <w:left w:val="none" w:sz="0" w:space="0" w:color="auto"/>
        <w:bottom w:val="none" w:sz="0" w:space="0" w:color="auto"/>
        <w:right w:val="none" w:sz="0" w:space="0" w:color="auto"/>
      </w:divBdr>
      <w:divsChild>
        <w:div w:id="115684569">
          <w:marLeft w:val="0"/>
          <w:marRight w:val="0"/>
          <w:marTop w:val="0"/>
          <w:marBottom w:val="0"/>
          <w:divBdr>
            <w:top w:val="none" w:sz="0" w:space="0" w:color="3D3D3D"/>
            <w:left w:val="none" w:sz="0" w:space="0" w:color="3D3D3D"/>
            <w:bottom w:val="none" w:sz="0" w:space="0" w:color="3D3D3D"/>
            <w:right w:val="none" w:sz="0" w:space="0" w:color="3D3D3D"/>
          </w:divBdr>
          <w:divsChild>
            <w:div w:id="12209022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inyurl.com/53kywu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A5777E-2E3F-C746-8B1D-E5136B02F589}">
  <we:reference id="wa200003725" version="3.1.4.0" store="en-US" storeType="OMEX"/>
  <we:alternateReferences>
    <we:reference id="wa200003725" version="3.1.4.0" store="WA20000372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4DA988EE2CF4EBB5E940677452FAC" ma:contentTypeVersion="19" ma:contentTypeDescription="Create a new document." ma:contentTypeScope="" ma:versionID="823aea5b0602ec3a2cfcafe79bd12b7f">
  <xsd:schema xmlns:xsd="http://www.w3.org/2001/XMLSchema" xmlns:xs="http://www.w3.org/2001/XMLSchema" xmlns:p="http://schemas.microsoft.com/office/2006/metadata/properties" xmlns:ns1="http://schemas.microsoft.com/sharepoint/v3" xmlns:ns2="520ccf17-c77a-4e4e-9f7d-3cbac98eef11" xmlns:ns3="http://schemas.microsoft.com/sharepoint/v4" xmlns:ns4="ca16c4f5-3df3-4991-b6ea-6d5d16418579" targetNamespace="http://schemas.microsoft.com/office/2006/metadata/properties" ma:root="true" ma:fieldsID="5e84c8793edb6a61021dacd0b410ec7d" ns1:_="" ns2:_="" ns3:_="" ns4:_="">
    <xsd:import namespace="http://schemas.microsoft.com/sharepoint/v3"/>
    <xsd:import namespace="520ccf17-c77a-4e4e-9f7d-3cbac98eef11"/>
    <xsd:import namespace="http://schemas.microsoft.com/sharepoint/v4"/>
    <xsd:import namespace="ca16c4f5-3df3-4991-b6ea-6d5d16418579"/>
    <xsd:element name="properties">
      <xsd:complexType>
        <xsd:sequence>
          <xsd:element name="documentManagement">
            <xsd:complexType>
              <xsd:all>
                <xsd:element ref="ns2:SharedWithUsers" minOccurs="0"/>
                <xsd:element ref="ns2:SharingHintHash" minOccurs="0"/>
                <xsd:element ref="ns2:SharedWithDetails" minOccurs="0"/>
                <xsd:element ref="ns3:IconOverlay"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Link"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ccf17-c77a-4e4e-9f7d-3cbac98eef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6c4f5-3df3-4991-b6ea-6d5d16418579"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Link xmlns="ca16c4f5-3df3-4991-b6ea-6d5d16418579">
      <Url xsi:nil="true"/>
      <Description xsi:nil="true"/>
    </Link>
    <_ip_UnifiedCompliancePolicyProperties xmlns="http://schemas.microsoft.com/sharepoint/v3" xsi:nil="true"/>
  </documentManagement>
</p:properties>
</file>

<file path=customXml/itemProps1.xml><?xml version="1.0" encoding="utf-8"?>
<ds:datastoreItem xmlns:ds="http://schemas.openxmlformats.org/officeDocument/2006/customXml" ds:itemID="{4A2125D9-3820-4AE4-8518-F419056C7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0ccf17-c77a-4e4e-9f7d-3cbac98eef11"/>
    <ds:schemaRef ds:uri="http://schemas.microsoft.com/sharepoint/v4"/>
    <ds:schemaRef ds:uri="ca16c4f5-3df3-4991-b6ea-6d5d16418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95FA9-4DF7-4454-960D-050771EAD361}">
  <ds:schemaRefs>
    <ds:schemaRef ds:uri="http://schemas.openxmlformats.org/officeDocument/2006/bibliography"/>
  </ds:schemaRefs>
</ds:datastoreItem>
</file>

<file path=customXml/itemProps3.xml><?xml version="1.0" encoding="utf-8"?>
<ds:datastoreItem xmlns:ds="http://schemas.openxmlformats.org/officeDocument/2006/customXml" ds:itemID="{E3184167-02D0-4371-B9BE-310EA9AC5EC4}">
  <ds:schemaRefs>
    <ds:schemaRef ds:uri="http://schemas.microsoft.com/sharepoint/v3/contenttype/forms"/>
  </ds:schemaRefs>
</ds:datastoreItem>
</file>

<file path=customXml/itemProps4.xml><?xml version="1.0" encoding="utf-8"?>
<ds:datastoreItem xmlns:ds="http://schemas.openxmlformats.org/officeDocument/2006/customXml" ds:itemID="{74C1D5F5-E994-4265-B4B1-C0841F89393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ca16c4f5-3df3-4991-b6ea-6d5d1641857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4771</Words>
  <Characters>27200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2022-01-23T04:11:00Z</cp:lastPrinted>
  <dcterms:created xsi:type="dcterms:W3CDTF">2024-12-14T05:15:00Z</dcterms:created>
  <dcterms:modified xsi:type="dcterms:W3CDTF">2024-12-15T22:45:00Z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0x010100A1D4DA988EE2CF4EBB5E940677452FAC</vt:lpwstr>
  </property>
</Properties>
</file>